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5FAF" w14:textId="77777777" w:rsidR="001467D3" w:rsidRDefault="001467D3" w:rsidP="00F21C37">
      <w:pPr>
        <w:ind w:right="-148"/>
        <w:jc w:val="center"/>
      </w:pPr>
    </w:p>
    <w:p w14:paraId="5C8F85F6" w14:textId="3BEC6DAD" w:rsidR="009D2CDE" w:rsidRPr="0081628D" w:rsidRDefault="008B398B" w:rsidP="00F21C37">
      <w:pPr>
        <w:ind w:right="-148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7D2D40F0" wp14:editId="339DA40E">
            <wp:simplePos x="0" y="0"/>
            <wp:positionH relativeFrom="column">
              <wp:posOffset>100330</wp:posOffset>
            </wp:positionH>
            <wp:positionV relativeFrom="paragraph">
              <wp:posOffset>-83185</wp:posOffset>
            </wp:positionV>
            <wp:extent cx="2619375" cy="7510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sionist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25" cy="75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8B">
        <w:rPr>
          <w:noProof/>
        </w:rPr>
        <w:drawing>
          <wp:anchor distT="0" distB="0" distL="114300" distR="114300" simplePos="0" relativeHeight="251696128" behindDoc="0" locked="0" layoutInCell="1" allowOverlap="1" wp14:anchorId="43BD3A4B" wp14:editId="4900FED6">
            <wp:simplePos x="0" y="0"/>
            <wp:positionH relativeFrom="column">
              <wp:posOffset>3188117</wp:posOffset>
            </wp:positionH>
            <wp:positionV relativeFrom="paragraph">
              <wp:posOffset>-90170</wp:posOffset>
            </wp:positionV>
            <wp:extent cx="2797810" cy="1298428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29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E4">
        <w:t xml:space="preserve"> </w:t>
      </w:r>
    </w:p>
    <w:p w14:paraId="430BCF4B" w14:textId="48F41585" w:rsidR="00516B8D" w:rsidRDefault="00516B8D" w:rsidP="00FC08F7">
      <w:pPr>
        <w:ind w:right="-148"/>
        <w:rPr>
          <w:sz w:val="28"/>
          <w:szCs w:val="28"/>
        </w:rPr>
      </w:pPr>
    </w:p>
    <w:p w14:paraId="0729827F" w14:textId="10A0BEFF" w:rsidR="00676769" w:rsidRDefault="00676769" w:rsidP="00C97C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48B3107" w14:textId="4DA3B8EC" w:rsidR="004529F1" w:rsidRDefault="004529F1" w:rsidP="001E4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219DC7C" w14:textId="5F221775" w:rsidR="007401D3" w:rsidRDefault="007401D3" w:rsidP="007401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4368E76B" w14:textId="495642D1" w:rsidR="008D6754" w:rsidRPr="00D64DE9" w:rsidRDefault="00D62A47" w:rsidP="00D64DE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B6C737" wp14:editId="0B92904A">
            <wp:simplePos x="0" y="0"/>
            <wp:positionH relativeFrom="column">
              <wp:posOffset>128905</wp:posOffset>
            </wp:positionH>
            <wp:positionV relativeFrom="paragraph">
              <wp:posOffset>61197</wp:posOffset>
            </wp:positionV>
            <wp:extent cx="2924175" cy="95014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üne FCG Lin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666" cy="10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04C9A" wp14:editId="062A48C4">
                <wp:simplePos x="0" y="0"/>
                <wp:positionH relativeFrom="column">
                  <wp:posOffset>126365</wp:posOffset>
                </wp:positionH>
                <wp:positionV relativeFrom="paragraph">
                  <wp:posOffset>187325</wp:posOffset>
                </wp:positionV>
                <wp:extent cx="5855335" cy="0"/>
                <wp:effectExtent l="38100" t="38100" r="69215" b="952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7844E90" id="Gerader Verbinder 1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4.75pt" to="47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43DCD3D3" w14:textId="48D6FDAC" w:rsidR="002B6B4D" w:rsidRPr="0085758F" w:rsidRDefault="00D62A47" w:rsidP="0085758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40E4" wp14:editId="5CD727C3">
                <wp:simplePos x="0" y="0"/>
                <wp:positionH relativeFrom="column">
                  <wp:posOffset>-899795</wp:posOffset>
                </wp:positionH>
                <wp:positionV relativeFrom="paragraph">
                  <wp:posOffset>294005</wp:posOffset>
                </wp:positionV>
                <wp:extent cx="7553325" cy="3429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6E10" w14:textId="5DED165B" w:rsidR="00E07A3F" w:rsidRPr="00FD47A5" w:rsidRDefault="00E07A3F" w:rsidP="00D62A47">
                            <w:pPr>
                              <w:keepNext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FD47A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Liebe Kollegin! Lieber Kollege!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40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0.85pt;margin-top:23.15pt;width:59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" filled="f" stroked="f">
                <v:textbox>
                  <w:txbxContent>
                    <w:p w14:paraId="26676E10" w14:textId="5DED165B" w:rsidR="00E07A3F" w:rsidRPr="00FD47A5" w:rsidRDefault="00E07A3F" w:rsidP="00D62A47">
                      <w:pPr>
                        <w:keepNext/>
                        <w:jc w:val="center"/>
                        <w:rPr>
                          <w:rFonts w:ascii="Century Gothic" w:hAnsi="Century Gothic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FD47A5">
                        <w:rPr>
                          <w:rFonts w:ascii="Century Gothic" w:hAnsi="Century Gothic"/>
                          <w:sz w:val="32"/>
                          <w:szCs w:val="32"/>
                        </w:rPr>
                        <w:t>Liebe Kollegin! Lieber Kollege!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745F4" w14:textId="77777777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474E16D6" w14:textId="77777777" w:rsidR="00D16275" w:rsidRDefault="00D16275" w:rsidP="00DB4E6A">
      <w:pPr>
        <w:jc w:val="both"/>
        <w:rPr>
          <w:rFonts w:ascii="Century Gothic" w:hAnsi="Century Gothic"/>
          <w:sz w:val="22"/>
          <w:szCs w:val="22"/>
        </w:rPr>
      </w:pPr>
      <w:bookmarkStart w:id="0" w:name="_Hlk114759118"/>
    </w:p>
    <w:p w14:paraId="70B7FCEE" w14:textId="7C5AED49" w:rsidR="002B6B4D" w:rsidRDefault="00D50920" w:rsidP="00DB4E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916104" wp14:editId="511DE8B4">
                <wp:simplePos x="0" y="0"/>
                <wp:positionH relativeFrom="column">
                  <wp:posOffset>506</wp:posOffset>
                </wp:positionH>
                <wp:positionV relativeFrom="paragraph">
                  <wp:posOffset>170815</wp:posOffset>
                </wp:positionV>
                <wp:extent cx="911826" cy="400565"/>
                <wp:effectExtent l="95250" t="38100" r="60325" b="95250"/>
                <wp:wrapNone/>
                <wp:docPr id="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26" cy="4005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56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2" o:spid="_x0000_s1026" type="#_x0000_t13" style="position:absolute;margin-left:.05pt;margin-top:13.45pt;width:71.8pt;height:31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" adj="16856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2F4E8B" w14:textId="52E2DCB3" w:rsidR="00D96F32" w:rsidRPr="00F56FFF" w:rsidRDefault="00926EE0" w:rsidP="00CE04C9">
      <w:pPr>
        <w:ind w:left="177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ÖGB-Winterreifenaktion</w:t>
      </w:r>
    </w:p>
    <w:p w14:paraId="0F0C8406" w14:textId="1E2B88C4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22C7792B" w14:textId="31522F35" w:rsidR="00DF1489" w:rsidRDefault="00DF1489" w:rsidP="00DB4E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ÖGB bietet für GW-Mitglieder wieder eine Winterreifenaktion</w:t>
      </w:r>
      <w:r w:rsidR="00645E63">
        <w:rPr>
          <w:rFonts w:ascii="Century Gothic" w:hAnsi="Century Gothic"/>
          <w:sz w:val="28"/>
          <w:szCs w:val="28"/>
        </w:rPr>
        <w:t xml:space="preserve"> an</w:t>
      </w:r>
      <w:r>
        <w:rPr>
          <w:rFonts w:ascii="Century Gothic" w:hAnsi="Century Gothic"/>
          <w:sz w:val="28"/>
          <w:szCs w:val="28"/>
        </w:rPr>
        <w:t xml:space="preserve">. Die Vereinbarung wurde mit der Fa. </w:t>
      </w:r>
      <w:proofErr w:type="spellStart"/>
      <w:r>
        <w:rPr>
          <w:rFonts w:ascii="Century Gothic" w:hAnsi="Century Gothic"/>
          <w:sz w:val="28"/>
          <w:szCs w:val="28"/>
        </w:rPr>
        <w:t>ContiTrade</w:t>
      </w:r>
      <w:proofErr w:type="spellEnd"/>
      <w:r>
        <w:rPr>
          <w:rFonts w:ascii="Century Gothic" w:hAnsi="Century Gothic"/>
          <w:sz w:val="28"/>
          <w:szCs w:val="28"/>
        </w:rPr>
        <w:t xml:space="preserve"> (Reifen John und </w:t>
      </w:r>
      <w:proofErr w:type="gramStart"/>
      <w:r>
        <w:rPr>
          <w:rFonts w:ascii="Century Gothic" w:hAnsi="Century Gothic"/>
          <w:sz w:val="28"/>
          <w:szCs w:val="28"/>
        </w:rPr>
        <w:t>Profi Reifen</w:t>
      </w:r>
      <w:proofErr w:type="gramEnd"/>
      <w:r>
        <w:rPr>
          <w:rFonts w:ascii="Century Gothic" w:hAnsi="Century Gothic"/>
          <w:sz w:val="28"/>
          <w:szCs w:val="28"/>
        </w:rPr>
        <w:t>) abgeschlossen. Wie funktioniert es:</w:t>
      </w:r>
    </w:p>
    <w:p w14:paraId="25FC9A26" w14:textId="77777777" w:rsidR="00DF1489" w:rsidRDefault="00DF1489" w:rsidP="00DB4E6A">
      <w:pPr>
        <w:jc w:val="both"/>
        <w:rPr>
          <w:rFonts w:ascii="Century Gothic" w:hAnsi="Century Gothic"/>
          <w:sz w:val="28"/>
          <w:szCs w:val="28"/>
        </w:rPr>
      </w:pPr>
    </w:p>
    <w:p w14:paraId="789852F0" w14:textId="241D422E" w:rsidR="00CE04C9" w:rsidRDefault="00DF1489" w:rsidP="00DF1489">
      <w:pPr>
        <w:pStyle w:val="Listenabsatz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bookmarkStart w:id="1" w:name="_Hlk100942627"/>
      <w:r w:rsidRPr="00DF1489">
        <w:rPr>
          <w:rFonts w:ascii="Century Gothic" w:hAnsi="Century Gothic"/>
          <w:sz w:val="28"/>
          <w:szCs w:val="28"/>
        </w:rPr>
        <w:t xml:space="preserve">Preisauskünfte, Angebote und Terminvereinbarungen bekommt man in allen </w:t>
      </w:r>
      <w:proofErr w:type="gramStart"/>
      <w:r w:rsidRPr="00DF1489">
        <w:rPr>
          <w:rFonts w:ascii="Century Gothic" w:hAnsi="Century Gothic"/>
          <w:sz w:val="28"/>
          <w:szCs w:val="28"/>
        </w:rPr>
        <w:t>Profi Reifen</w:t>
      </w:r>
      <w:proofErr w:type="gramEnd"/>
      <w:r w:rsidRPr="00DF1489">
        <w:rPr>
          <w:rFonts w:ascii="Century Gothic" w:hAnsi="Century Gothic"/>
          <w:sz w:val="28"/>
          <w:szCs w:val="28"/>
        </w:rPr>
        <w:t xml:space="preserve"> und Reifen John Filialen</w:t>
      </w:r>
      <w:r>
        <w:rPr>
          <w:rFonts w:ascii="Century Gothic" w:hAnsi="Century Gothic"/>
          <w:sz w:val="28"/>
          <w:szCs w:val="28"/>
        </w:rPr>
        <w:t xml:space="preserve"> mit der </w:t>
      </w:r>
    </w:p>
    <w:p w14:paraId="4FC8AC02" w14:textId="033D7E8E" w:rsidR="00DF1489" w:rsidRDefault="00DF1489" w:rsidP="00DF1489">
      <w:pPr>
        <w:pStyle w:val="Listenabsatz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ÖGB-Kundennummer: 3300039148</w:t>
      </w:r>
    </w:p>
    <w:p w14:paraId="678CB92A" w14:textId="3B68F045" w:rsidR="00DF1489" w:rsidRDefault="00596D55" w:rsidP="00DF1489">
      <w:pPr>
        <w:pStyle w:val="Listenabsatz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596D55">
        <w:rPr>
          <w:rFonts w:ascii="Century Gothic" w:hAnsi="Century Gothic"/>
          <w:sz w:val="28"/>
          <w:szCs w:val="28"/>
        </w:rPr>
        <w:t xml:space="preserve">Beim Kauf ist unbedingt ein </w:t>
      </w:r>
      <w:proofErr w:type="spellStart"/>
      <w:r w:rsidR="00645E63" w:rsidRPr="00596D55">
        <w:rPr>
          <w:rFonts w:ascii="Century Gothic" w:hAnsi="Century Gothic"/>
          <w:sz w:val="28"/>
          <w:szCs w:val="28"/>
        </w:rPr>
        <w:t>Gewerkschaft</w:t>
      </w:r>
      <w:r w:rsidR="00645E63">
        <w:rPr>
          <w:rFonts w:ascii="Century Gothic" w:hAnsi="Century Gothic"/>
          <w:sz w:val="28"/>
          <w:szCs w:val="28"/>
        </w:rPr>
        <w:t>s</w:t>
      </w:r>
      <w:proofErr w:type="spellEnd"/>
      <w:r>
        <w:rPr>
          <w:rFonts w:ascii="Century Gothic" w:hAnsi="Century Gothic"/>
          <w:sz w:val="28"/>
          <w:szCs w:val="28"/>
        </w:rPr>
        <w:t xml:space="preserve"> Mitgliedausweis in der Reifen Filiale vorzuweisen, sowie die ÖGB-Kundennummer</w:t>
      </w:r>
    </w:p>
    <w:p w14:paraId="383ED449" w14:textId="43D65212" w:rsidR="00596D55" w:rsidRDefault="00596D55" w:rsidP="00596D55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3300039148 anzugeben.</w:t>
      </w:r>
    </w:p>
    <w:p w14:paraId="10174F90" w14:textId="44B8490A" w:rsidR="00645E63" w:rsidRDefault="00645E63" w:rsidP="00645E63">
      <w:pPr>
        <w:pStyle w:val="Listenabsatz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der Anlage finden Sie das Filialverzeichnis</w:t>
      </w:r>
      <w:r w:rsidR="00EB3236">
        <w:rPr>
          <w:rFonts w:ascii="Century Gothic" w:hAnsi="Century Gothic"/>
          <w:sz w:val="28"/>
          <w:szCs w:val="28"/>
        </w:rPr>
        <w:t xml:space="preserve"> und das Konditionsblatt.</w:t>
      </w:r>
    </w:p>
    <w:p w14:paraId="6CD6E883" w14:textId="77777777" w:rsidR="00B62961" w:rsidRPr="00645E63" w:rsidRDefault="00B62961" w:rsidP="00B62961">
      <w:pPr>
        <w:pStyle w:val="Listenabsatz"/>
        <w:rPr>
          <w:rFonts w:ascii="Century Gothic" w:hAnsi="Century Gothic"/>
          <w:sz w:val="28"/>
          <w:szCs w:val="28"/>
        </w:rPr>
      </w:pPr>
    </w:p>
    <w:p w14:paraId="44DA56F3" w14:textId="0B2427B9" w:rsidR="00CE04C9" w:rsidRDefault="003D22C7" w:rsidP="00DB4E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D052BD" wp14:editId="7799112D">
                <wp:simplePos x="0" y="0"/>
                <wp:positionH relativeFrom="column">
                  <wp:posOffset>-179705</wp:posOffset>
                </wp:positionH>
                <wp:positionV relativeFrom="paragraph">
                  <wp:posOffset>148273</wp:posOffset>
                </wp:positionV>
                <wp:extent cx="866775" cy="423545"/>
                <wp:effectExtent l="95250" t="38100" r="47625" b="90805"/>
                <wp:wrapNone/>
                <wp:docPr id="6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354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D5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-14.15pt;margin-top:11.7pt;width:68.25pt;height:3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" adj="16323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bookmarkEnd w:id="1"/>
    <w:p w14:paraId="7B791420" w14:textId="2688744C" w:rsidR="0047145B" w:rsidRDefault="00926EE0" w:rsidP="0047145B">
      <w:pPr>
        <w:ind w:left="708"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BVAEB – Grippeschutzaktion 2022/2023</w:t>
      </w:r>
    </w:p>
    <w:bookmarkEnd w:id="0"/>
    <w:p w14:paraId="5EF45760" w14:textId="3AA645E0" w:rsidR="0047145B" w:rsidRDefault="0047145B" w:rsidP="0047145B">
      <w:pPr>
        <w:rPr>
          <w:rFonts w:ascii="Century Gothic" w:hAnsi="Century Gothic"/>
          <w:b/>
          <w:sz w:val="28"/>
          <w:szCs w:val="28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03492C4E" w14:textId="58CFE946" w:rsidR="00D47672" w:rsidRPr="00D47672" w:rsidRDefault="00D47672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  <w:r w:rsidRPr="00D47672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Die BVAEB gewährt im Aktionszeitraum von 01.10.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2022</w:t>
      </w:r>
      <w:r w:rsidRPr="00D47672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bis 31.01.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2023 </w:t>
      </w:r>
      <w:r w:rsidRPr="00D47672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einen </w:t>
      </w:r>
      <w:r w:rsidRPr="00D47672"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>Impfkostenzuschuss von EUR 20</w:t>
      </w:r>
      <w:r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>-</w:t>
      </w:r>
      <w:r w:rsidRPr="00D47672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zu allen in Österreich zugelassenen Grippeschutzimpfstoffen.</w:t>
      </w:r>
    </w:p>
    <w:p w14:paraId="293555A0" w14:textId="618A5454" w:rsidR="00D47672" w:rsidRDefault="00D47672" w:rsidP="00D47672">
      <w:pPr>
        <w:shd w:val="clear" w:color="auto" w:fill="FFFFFF"/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</w:pPr>
      <w:r w:rsidRPr="00D47672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Der Zuschuss wird bereits </w:t>
      </w:r>
      <w:r w:rsidRPr="00D47672"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>beim Kauf in der Apotheke vom Impfstoff abgezogen.</w:t>
      </w:r>
    </w:p>
    <w:p w14:paraId="12D20D89" w14:textId="1F5DED47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</w:pPr>
    </w:p>
    <w:p w14:paraId="71649295" w14:textId="1219D655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  <w:bookmarkStart w:id="2" w:name="_Hlk115889610"/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Für GW-Mitglieder leistet die GPF 2022/2023 einen </w:t>
      </w:r>
      <w:r w:rsidRPr="00811798"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>Impfzuschuss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– Grippe; Zecken; und </w:t>
      </w:r>
      <w:r w:rsidR="005B5A68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Pneumokokken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– in der Höhe von </w:t>
      </w:r>
      <w:r w:rsidRPr="00811798"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>14 €.</w:t>
      </w:r>
      <w:r>
        <w:rPr>
          <w:rFonts w:ascii="Century Gothic" w:eastAsia="Times New Roman" w:hAnsi="Century Gothic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Leider </w:t>
      </w:r>
      <w:bookmarkEnd w:id="2"/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ist es nicht gelungen für 2023 den Impfzuschuss zu erhöhen. Wir werden aber für 2024 eine Erhöhung verlangen und wieder darum kämpfen.</w:t>
      </w:r>
    </w:p>
    <w:p w14:paraId="0BA11D5A" w14:textId="3EEFB773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</w:p>
    <w:p w14:paraId="0D5D81A2" w14:textId="5742E8EF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</w:p>
    <w:p w14:paraId="3CEF04CC" w14:textId="3897D622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</w:p>
    <w:p w14:paraId="615668C8" w14:textId="55346AD8" w:rsidR="00811798" w:rsidRDefault="00811798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</w:p>
    <w:p w14:paraId="56F3CB64" w14:textId="77777777" w:rsidR="0045328E" w:rsidRDefault="0045328E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</w:p>
    <w:p w14:paraId="6DED4AA0" w14:textId="5F22CD8C" w:rsidR="0045328E" w:rsidRDefault="0045328E" w:rsidP="00D47672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2E050A" wp14:editId="7FCA40AE">
                <wp:simplePos x="0" y="0"/>
                <wp:positionH relativeFrom="column">
                  <wp:posOffset>0</wp:posOffset>
                </wp:positionH>
                <wp:positionV relativeFrom="paragraph">
                  <wp:posOffset>202883</wp:posOffset>
                </wp:positionV>
                <wp:extent cx="911826" cy="400565"/>
                <wp:effectExtent l="95250" t="38100" r="60325" b="95250"/>
                <wp:wrapNone/>
                <wp:docPr id="5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26" cy="4005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7BC6" id="Pfeil nach rechts 12" o:spid="_x0000_s1026" type="#_x0000_t13" style="position:absolute;margin-left:0;margin-top:16pt;width:71.8pt;height:31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" adj="16856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11F5B9A" w14:textId="65112E1C" w:rsidR="0045328E" w:rsidRDefault="0045328E" w:rsidP="0045328E">
      <w:pPr>
        <w:ind w:left="708"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   </w:t>
      </w:r>
      <w:bookmarkStart w:id="3" w:name="_Hlk115889886"/>
      <w:proofErr w:type="spellStart"/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Pensionistentreffen</w:t>
      </w:r>
      <w:bookmarkEnd w:id="3"/>
      <w:proofErr w:type="spellEnd"/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- Wien</w:t>
      </w:r>
    </w:p>
    <w:p w14:paraId="702035A3" w14:textId="77777777" w:rsidR="0045328E" w:rsidRDefault="0045328E" w:rsidP="0045328E">
      <w:pP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5B4A844F" w14:textId="4E5E4B5D" w:rsidR="00FA4974" w:rsidRPr="007C6963" w:rsidRDefault="0045328E" w:rsidP="0045328E">
      <w:pPr>
        <w:shd w:val="clear" w:color="auto" w:fill="FFFFFF"/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Heute trafen sich über 400 GW KollegInnen des Ruhestandes wieder zu einem Treffen in Wien. Nach 2 Jahren Pause – wegen Corona – gab es ein freudiges Wiedersehen, ausgezeichnete </w:t>
      </w:r>
      <w:bookmarkStart w:id="4" w:name="_Hlk115889958"/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Stimmung und viel Gespr</w:t>
      </w:r>
      <w:bookmarkEnd w:id="4"/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ächsstoff über die frühere</w:t>
      </w:r>
      <w:r w:rsidR="00F72C53"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>n</w:t>
      </w: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 Zeiten.</w:t>
      </w:r>
    </w:p>
    <w:p w14:paraId="662AD01E" w14:textId="0D34E317" w:rsidR="00B62961" w:rsidRDefault="00F72C53" w:rsidP="00BD5375">
      <w:pPr>
        <w:rPr>
          <w:rFonts w:ascii="Century Gothic" w:hAnsi="Century Gothic"/>
          <w:bCs/>
          <w:sz w:val="28"/>
          <w:szCs w:val="28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F88FB8" wp14:editId="5CADC403">
                <wp:simplePos x="0" y="0"/>
                <wp:positionH relativeFrom="column">
                  <wp:posOffset>38100</wp:posOffset>
                </wp:positionH>
                <wp:positionV relativeFrom="paragraph">
                  <wp:posOffset>194310</wp:posOffset>
                </wp:positionV>
                <wp:extent cx="911826" cy="400565"/>
                <wp:effectExtent l="95250" t="38100" r="60325" b="95250"/>
                <wp:wrapNone/>
                <wp:docPr id="7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26" cy="4005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769F" id="Pfeil nach rechts 12" o:spid="_x0000_s1026" type="#_x0000_t13" style="position:absolute;margin-left:3pt;margin-top:15.3pt;width:71.8pt;height:31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" adj="16856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A98DF76" w14:textId="2FDF9E97" w:rsidR="00B62961" w:rsidRDefault="00C164A8" w:rsidP="00BD5375">
      <w:pP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5" w:name="_Hlk114767634"/>
      <w:r>
        <w:rPr>
          <w:rFonts w:ascii="Century Gothic" w:hAnsi="Century Gothic"/>
          <w:bCs/>
          <w:sz w:val="28"/>
          <w:szCs w:val="28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Century Gothic" w:hAnsi="Century Gothic"/>
          <w:bCs/>
          <w:sz w:val="28"/>
          <w:szCs w:val="28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F72C53"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Pensionsanpassung 2023</w:t>
      </w:r>
    </w:p>
    <w:p w14:paraId="7F8269B5" w14:textId="28247866" w:rsidR="00F72C53" w:rsidRDefault="00F72C53" w:rsidP="00BD5375">
      <w:pP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1A2BB08E" w14:textId="0FB3BAC8" w:rsidR="00F72C53" w:rsidRDefault="00F72C53" w:rsidP="00BD5375">
      <w:pP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eastAsia="Times New Roman" w:hAnsi="Century Gothic" w:cs="Times New Roman"/>
          <w:color w:val="000000"/>
          <w:spacing w:val="3"/>
          <w:sz w:val="28"/>
          <w:szCs w:val="28"/>
        </w:rPr>
        <w:t xml:space="preserve">Die Bundesregierung gab die Pensionsanpassung für 2023 bekannt. </w:t>
      </w:r>
    </w:p>
    <w:p w14:paraId="230B46C4" w14:textId="7D94BE87" w:rsidR="00F72C53" w:rsidRPr="007C6963" w:rsidRDefault="007C6963" w:rsidP="007C6963">
      <w:pPr>
        <w:shd w:val="clear" w:color="auto" w:fill="FFFFFF"/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444444"/>
          <w:sz w:val="28"/>
          <w:szCs w:val="28"/>
        </w:rPr>
      </w:pP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Danach sieht die soziale Staffelung folgendermaßen aus: Pensionen </w:t>
      </w:r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>bis 1.700 Euro brutto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 erhalten über die gesetzliche Erhöhung und Direktzahlungen 8,2 Prozent und somit maximal 500 Euro mehr. Das entspricht 1,2 Millionen Personen und damit 53 Prozent aller Pensionisten</w:t>
      </w:r>
      <w:r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. 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>Dann gilt eine</w:t>
      </w:r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>Einschleifregelung</w:t>
      </w:r>
      <w:proofErr w:type="spellEnd"/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>: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 Pensionen zwischen </w:t>
      </w:r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>1.700 bis 2.360 Euro brutto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 erhalten zwischen 8,2 bis 5,8 Prozent mehr. Das sind 400.000 Personen und somit 18 Prozent von Österreichs Pensionisten.</w:t>
      </w:r>
      <w:r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 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Wie gesetzlich vorgesehen, also um 5,8 Prozent, steigen Pensionen bis zur Höchstbeitragsgrundlage von </w:t>
      </w:r>
      <w:r w:rsidRPr="007C6963">
        <w:rPr>
          <w:rFonts w:ascii="Century Gothic" w:eastAsia="Times New Roman" w:hAnsi="Century Gothic" w:cs="Times New Roman"/>
          <w:b/>
          <w:bCs/>
          <w:color w:val="444444"/>
          <w:sz w:val="28"/>
          <w:szCs w:val="28"/>
        </w:rPr>
        <w:t>5.670 Euro brutto.</w:t>
      </w:r>
      <w:r w:rsidRPr="007C6963">
        <w:rPr>
          <w:rFonts w:ascii="Century Gothic" w:eastAsia="Times New Roman" w:hAnsi="Century Gothic" w:cs="Times New Roman"/>
          <w:color w:val="444444"/>
          <w:sz w:val="28"/>
          <w:szCs w:val="28"/>
        </w:rPr>
        <w:t xml:space="preserve"> Danach, auch das ist neu, wird nicht gesetzlich angepasst. Für Pensionen über 5.670 Euro gibt es einen Pauschalbetrag von 329 Euro.</w:t>
      </w:r>
    </w:p>
    <w:p w14:paraId="5A0275E7" w14:textId="137F02BE" w:rsidR="00BE5E5C" w:rsidRPr="00BD5375" w:rsidRDefault="008602AB" w:rsidP="00BD5375">
      <w:pP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 wp14:anchorId="3D6DF28D" wp14:editId="7B7E9E58">
            <wp:simplePos x="0" y="0"/>
            <wp:positionH relativeFrom="column">
              <wp:posOffset>-317</wp:posOffset>
            </wp:positionH>
            <wp:positionV relativeFrom="paragraph">
              <wp:posOffset>59373</wp:posOffset>
            </wp:positionV>
            <wp:extent cx="1000125" cy="528637"/>
            <wp:effectExtent l="0" t="0" r="0" b="5080"/>
            <wp:wrapNone/>
            <wp:docPr id="17" name="Grafik 17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4" cy="5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  <w:r w:rsidR="00296C09" w:rsidRPr="00543B78">
        <w:rPr>
          <w:rFonts w:ascii="Century Gothic" w:hAnsi="Century Gothic"/>
          <w:i/>
          <w:iCs/>
          <w:sz w:val="28"/>
          <w:szCs w:val="28"/>
        </w:rPr>
        <w:tab/>
      </w:r>
    </w:p>
    <w:p w14:paraId="34ACF319" w14:textId="5C24C337" w:rsidR="00BE5E5C" w:rsidRPr="00F56FFF" w:rsidRDefault="00BE5E5C" w:rsidP="00BE5E5C">
      <w:pPr>
        <w:ind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</w:t>
      </w: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F30BE"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Sprechtag</w:t>
      </w:r>
    </w:p>
    <w:p w14:paraId="29C793E8" w14:textId="4CB0D87D" w:rsidR="00611BE2" w:rsidRDefault="00611BE2" w:rsidP="007C386F">
      <w:pPr>
        <w:jc w:val="both"/>
        <w:rPr>
          <w:rFonts w:ascii="Century Gothic" w:hAnsi="Century Gothic"/>
          <w:sz w:val="28"/>
          <w:szCs w:val="28"/>
        </w:rPr>
      </w:pPr>
    </w:p>
    <w:p w14:paraId="436D8BE9" w14:textId="30DFF6D9" w:rsidR="007D33FA" w:rsidRPr="004C50C0" w:rsidRDefault="00D00FCC" w:rsidP="004C50C0">
      <w:pPr>
        <w:tabs>
          <w:tab w:val="left" w:pos="2360"/>
        </w:tabs>
        <w:jc w:val="both"/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U</w:t>
      </w:r>
      <w:r w:rsidR="002335E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nser</w:t>
      </w:r>
      <w:r w:rsidR="00160E5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nächste</w:t>
      </w:r>
      <w:r w:rsidR="00BD5375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r</w:t>
      </w:r>
      <w:r w:rsidR="002335E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Sprechtag</w:t>
      </w:r>
      <w:r w:rsidR="00160E5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find</w:t>
      </w:r>
      <w:r w:rsidR="004C50C0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e</w:t>
      </w:r>
      <w:r w:rsidR="002F6A66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t</w:t>
      </w:r>
      <w:r w:rsidR="00160E5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am</w:t>
      </w:r>
      <w:r w:rsidR="0068077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80771" w:rsidRPr="00680771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>12.Oktober</w:t>
      </w:r>
      <w:r w:rsidR="00BD5375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6A66" w:rsidRPr="00A51D9E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>2022</w:t>
      </w:r>
      <w:r w:rsidR="002F6A66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im</w:t>
      </w:r>
      <w:r w:rsidR="002335E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C172B5" w:rsidRPr="00563AA1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>ÖGB-Haus</w:t>
      </w:r>
      <w:r w:rsidR="002335E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1020 Wien,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60E5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Johann-Böhm-Platz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1</w:t>
      </w:r>
      <w:r w:rsidR="00160E5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statt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. Öffentlich erreichbar mit der U2</w:t>
      </w:r>
      <w:r w:rsidR="0036572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Station „</w:t>
      </w:r>
      <w:proofErr w:type="spellStart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Donaumarina</w:t>
      </w:r>
      <w:proofErr w:type="spellEnd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“. Im Lokal „</w:t>
      </w:r>
      <w:proofErr w:type="spellStart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Caterei</w:t>
      </w:r>
      <w:proofErr w:type="spellEnd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“ können wir </w:t>
      </w:r>
      <w:r w:rsidR="002F6A66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uns kennenlernen und I</w:t>
      </w:r>
      <w:r w:rsidR="00B701CD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hre Fragen beantworten</w:t>
      </w:r>
      <w:r w:rsidR="002F6A66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Bitte </w:t>
      </w:r>
      <w:r w:rsidR="00B36E2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die Corona Maßnahmen – Maske… - für Wien beachten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2AC251E2" w14:textId="77777777" w:rsidR="00A57FE8" w:rsidRDefault="00A57FE8" w:rsidP="005450B2">
      <w:pPr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</w:pPr>
    </w:p>
    <w:bookmarkEnd w:id="5"/>
    <w:p w14:paraId="1D453E54" w14:textId="0C7B6DFC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  <w:r w:rsidRPr="00B4064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C273DB" wp14:editId="5AC0737B">
                <wp:simplePos x="0" y="0"/>
                <wp:positionH relativeFrom="margin">
                  <wp:posOffset>-168910</wp:posOffset>
                </wp:positionH>
                <wp:positionV relativeFrom="paragraph">
                  <wp:posOffset>102235</wp:posOffset>
                </wp:positionV>
                <wp:extent cx="6123940" cy="91694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33B2" w14:textId="77777777" w:rsidR="0022677D" w:rsidRPr="006F38E9" w:rsidRDefault="0022677D" w:rsidP="0022677D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Mit herzlichen Grüßen</w:t>
                            </w:r>
                          </w:p>
                          <w:p w14:paraId="65CFEEA1" w14:textId="77777777" w:rsidR="0022677D" w:rsidRPr="006F38E9" w:rsidRDefault="0022677D" w:rsidP="0022677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50294D1" w14:textId="4882B2F2" w:rsidR="0022677D" w:rsidRPr="00B47BAB" w:rsidRDefault="0022677D" w:rsidP="0022677D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Kurt Friedl</w:t>
                            </w: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  Theresia Hagen</w:t>
                            </w: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     Gottfried </w:t>
                            </w:r>
                            <w:proofErr w:type="spellStart"/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>Pasek</w:t>
                            </w:r>
                            <w:proofErr w:type="spellEnd"/>
                          </w:p>
                          <w:p w14:paraId="7F13F934" w14:textId="77777777" w:rsidR="0022677D" w:rsidRPr="006F38E9" w:rsidRDefault="0022677D" w:rsidP="0022677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0664/9266006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0664/8611709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0664/9236059</w:t>
                            </w:r>
                          </w:p>
                          <w:p w14:paraId="3C4C33A8" w14:textId="77777777" w:rsidR="0022677D" w:rsidRPr="006F38E9" w:rsidRDefault="0022677D" w:rsidP="0022677D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Mail: pensionistInnen@fcga1telekom.at</w:t>
                            </w:r>
                          </w:p>
                          <w:p w14:paraId="52667FEF" w14:textId="77777777" w:rsidR="0022677D" w:rsidRPr="00ED58AB" w:rsidRDefault="0022677D" w:rsidP="0022677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146CDBD" w14:textId="77777777" w:rsidR="0022677D" w:rsidRPr="00ED58AB" w:rsidRDefault="0022677D" w:rsidP="0022677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4FA44D" w14:textId="77777777" w:rsidR="0022677D" w:rsidRPr="00ED58AB" w:rsidRDefault="0022677D" w:rsidP="002267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73DB" id="Textfeld 16" o:spid="_x0000_s1027" type="#_x0000_t202" style="position:absolute;margin-left:-13.3pt;margin-top:8.05pt;width:482.2pt;height:72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" fillcolor="white [3201]" stroked="f" strokeweight=".5pt">
                <v:textbox>
                  <w:txbxContent>
                    <w:p w14:paraId="16D433B2" w14:textId="77777777" w:rsidR="0022677D" w:rsidRPr="006F38E9" w:rsidRDefault="0022677D" w:rsidP="0022677D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</w:rPr>
                        <w:t>Mit herzlichen Grüßen</w:t>
                      </w:r>
                    </w:p>
                    <w:p w14:paraId="65CFEEA1" w14:textId="77777777" w:rsidR="0022677D" w:rsidRPr="006F38E9" w:rsidRDefault="0022677D" w:rsidP="0022677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50294D1" w14:textId="4882B2F2" w:rsidR="0022677D" w:rsidRPr="00B47BAB" w:rsidRDefault="0022677D" w:rsidP="0022677D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B47BAB">
                        <w:rPr>
                          <w:rFonts w:ascii="Comic Sans MS" w:hAnsi="Comic Sans MS"/>
                          <w:i/>
                        </w:rPr>
                        <w:t xml:space="preserve">                        Kurt Friedl</w:t>
                      </w:r>
                      <w:r w:rsidRPr="00B47BAB">
                        <w:rPr>
                          <w:rFonts w:ascii="Comic Sans MS" w:hAnsi="Comic Sans MS"/>
                          <w:i/>
                        </w:rPr>
                        <w:tab/>
                        <w:t xml:space="preserve">   Theresia Hagen</w:t>
                      </w:r>
                      <w:r w:rsidRPr="00B47BAB">
                        <w:rPr>
                          <w:rFonts w:ascii="Comic Sans MS" w:hAnsi="Comic Sans MS"/>
                          <w:i/>
                        </w:rPr>
                        <w:tab/>
                        <w:t xml:space="preserve">      Gottfried </w:t>
                      </w:r>
                      <w:proofErr w:type="spellStart"/>
                      <w:r w:rsidRPr="00B47BAB">
                        <w:rPr>
                          <w:rFonts w:ascii="Comic Sans MS" w:hAnsi="Comic Sans MS"/>
                          <w:i/>
                        </w:rPr>
                        <w:t>Pasek</w:t>
                      </w:r>
                      <w:proofErr w:type="spellEnd"/>
                    </w:p>
                    <w:p w14:paraId="7F13F934" w14:textId="77777777" w:rsidR="0022677D" w:rsidRPr="006F38E9" w:rsidRDefault="0022677D" w:rsidP="0022677D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0664/9266006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0664/8611709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0664/9236059</w:t>
                      </w:r>
                    </w:p>
                    <w:p w14:paraId="3C4C33A8" w14:textId="77777777" w:rsidR="0022677D" w:rsidRPr="006F38E9" w:rsidRDefault="0022677D" w:rsidP="0022677D">
                      <w:pPr>
                        <w:spacing w:after="120"/>
                        <w:ind w:left="708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Mail: pensionistInnen@fcga1telekom.at</w:t>
                      </w:r>
                    </w:p>
                    <w:p w14:paraId="52667FEF" w14:textId="77777777" w:rsidR="0022677D" w:rsidRPr="00ED58AB" w:rsidRDefault="0022677D" w:rsidP="0022677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146CDBD" w14:textId="77777777" w:rsidR="0022677D" w:rsidRPr="00ED58AB" w:rsidRDefault="0022677D" w:rsidP="0022677D">
                      <w:pPr>
                        <w:rPr>
                          <w:lang w:val="en-US"/>
                        </w:rPr>
                      </w:pPr>
                    </w:p>
                    <w:p w14:paraId="544FA44D" w14:textId="77777777" w:rsidR="0022677D" w:rsidRPr="00ED58AB" w:rsidRDefault="0022677D" w:rsidP="002267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5E33B" w14:textId="77777777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4924A757" w14:textId="77777777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619CD955" w14:textId="1C6B997E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771C3606" w14:textId="1A405F20" w:rsidR="005A4A3A" w:rsidRPr="005A4A3A" w:rsidRDefault="005C6C69" w:rsidP="005A4A3A">
      <w:pPr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988C15" wp14:editId="75CAE1EB">
                <wp:simplePos x="0" y="0"/>
                <wp:positionH relativeFrom="page">
                  <wp:posOffset>847725</wp:posOffset>
                </wp:positionH>
                <wp:positionV relativeFrom="paragraph">
                  <wp:posOffset>115888</wp:posOffset>
                </wp:positionV>
                <wp:extent cx="6143625" cy="538162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8162"/>
                        </a:xfrm>
                        <a:prstGeom prst="rect">
                          <a:avLst/>
                        </a:prstGeom>
                        <a:solidFill>
                          <a:srgbClr val="537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00339" w14:textId="77777777" w:rsidR="005C6C69" w:rsidRPr="00DB6457" w:rsidRDefault="005C6C69" w:rsidP="005C6C69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457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Sollten Sie keine Informationen von uns erhalten wollen, so können Sie diese per Mail: pensionistInnen@fcga1telekom.at oder telefonisch: 0664 926 6006 abbestellen.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8C15" id="Textfeld 20" o:spid="_x0000_s1028" type="#_x0000_t202" style="position:absolute;margin-left:66.75pt;margin-top:9.15pt;width:483.75pt;height:42.35pt;z-index:251795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" fillcolor="#537c00" stroked="f" strokeweight=".5pt">
                <v:textbox>
                  <w:txbxContent>
                    <w:p w14:paraId="42900339" w14:textId="77777777" w:rsidR="005C6C69" w:rsidRPr="00DB6457" w:rsidRDefault="005C6C69" w:rsidP="005C6C69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457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Sollten Sie keine Informationen von uns erhalten wollen, so können Sie diese per Mail: pensionistInnen@fcga1telekom.at oder telefonisch: 0664 926 6006 abbestellen.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4A3A" w:rsidRPr="005A4A3A" w:rsidSect="00ED127B">
      <w:pgSz w:w="11900" w:h="16820"/>
      <w:pgMar w:top="851" w:right="1128" w:bottom="567" w:left="1418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03C8" w14:textId="77777777" w:rsidR="00237B30" w:rsidRDefault="00237B30" w:rsidP="009B06AC">
      <w:r>
        <w:separator/>
      </w:r>
    </w:p>
  </w:endnote>
  <w:endnote w:type="continuationSeparator" w:id="0">
    <w:p w14:paraId="64BE93B0" w14:textId="77777777" w:rsidR="00237B30" w:rsidRDefault="00237B30" w:rsidP="009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2AD2" w14:textId="77777777" w:rsidR="00237B30" w:rsidRDefault="00237B30" w:rsidP="009B06AC">
      <w:r>
        <w:separator/>
      </w:r>
    </w:p>
  </w:footnote>
  <w:footnote w:type="continuationSeparator" w:id="0">
    <w:p w14:paraId="15DD4A82" w14:textId="77777777" w:rsidR="00237B30" w:rsidRDefault="00237B30" w:rsidP="009B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FD7"/>
    <w:multiLevelType w:val="hybridMultilevel"/>
    <w:tmpl w:val="C5503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0E2"/>
    <w:multiLevelType w:val="hybridMultilevel"/>
    <w:tmpl w:val="74E01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6DB"/>
    <w:multiLevelType w:val="hybridMultilevel"/>
    <w:tmpl w:val="7332B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1619"/>
    <w:multiLevelType w:val="hybridMultilevel"/>
    <w:tmpl w:val="F46EC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2E0C"/>
    <w:multiLevelType w:val="hybridMultilevel"/>
    <w:tmpl w:val="0332F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D35"/>
    <w:multiLevelType w:val="hybridMultilevel"/>
    <w:tmpl w:val="B178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0017"/>
    <w:multiLevelType w:val="hybridMultilevel"/>
    <w:tmpl w:val="31FAA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11CD"/>
    <w:multiLevelType w:val="hybridMultilevel"/>
    <w:tmpl w:val="CFB4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17F4"/>
    <w:multiLevelType w:val="hybridMultilevel"/>
    <w:tmpl w:val="0E4CC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7147"/>
    <w:multiLevelType w:val="hybridMultilevel"/>
    <w:tmpl w:val="F318679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61604373">
    <w:abstractNumId w:val="8"/>
  </w:num>
  <w:num w:numId="2" w16cid:durableId="1008405902">
    <w:abstractNumId w:val="6"/>
  </w:num>
  <w:num w:numId="3" w16cid:durableId="1164398240">
    <w:abstractNumId w:val="5"/>
  </w:num>
  <w:num w:numId="4" w16cid:durableId="1436899128">
    <w:abstractNumId w:val="2"/>
  </w:num>
  <w:num w:numId="5" w16cid:durableId="518084231">
    <w:abstractNumId w:val="3"/>
  </w:num>
  <w:num w:numId="6" w16cid:durableId="603198058">
    <w:abstractNumId w:val="0"/>
  </w:num>
  <w:num w:numId="7" w16cid:durableId="16078236">
    <w:abstractNumId w:val="1"/>
  </w:num>
  <w:num w:numId="8" w16cid:durableId="491140837">
    <w:abstractNumId w:val="4"/>
  </w:num>
  <w:num w:numId="9" w16cid:durableId="1500852927">
    <w:abstractNumId w:val="9"/>
  </w:num>
  <w:num w:numId="10" w16cid:durableId="20776735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D"/>
    <w:rsid w:val="0000061D"/>
    <w:rsid w:val="00000B78"/>
    <w:rsid w:val="00000DE1"/>
    <w:rsid w:val="000027FD"/>
    <w:rsid w:val="00002802"/>
    <w:rsid w:val="00003D9A"/>
    <w:rsid w:val="00006716"/>
    <w:rsid w:val="000067B5"/>
    <w:rsid w:val="0000728A"/>
    <w:rsid w:val="00011D0D"/>
    <w:rsid w:val="00012391"/>
    <w:rsid w:val="00013C80"/>
    <w:rsid w:val="00015E26"/>
    <w:rsid w:val="00022776"/>
    <w:rsid w:val="00022A68"/>
    <w:rsid w:val="000234F0"/>
    <w:rsid w:val="000245E0"/>
    <w:rsid w:val="000254EA"/>
    <w:rsid w:val="00030750"/>
    <w:rsid w:val="00031DF0"/>
    <w:rsid w:val="00033D37"/>
    <w:rsid w:val="000364EF"/>
    <w:rsid w:val="000403A3"/>
    <w:rsid w:val="000407AD"/>
    <w:rsid w:val="00042184"/>
    <w:rsid w:val="00042BB9"/>
    <w:rsid w:val="00042CDF"/>
    <w:rsid w:val="00042DCD"/>
    <w:rsid w:val="00043D1A"/>
    <w:rsid w:val="00044398"/>
    <w:rsid w:val="00045397"/>
    <w:rsid w:val="0004628D"/>
    <w:rsid w:val="00050500"/>
    <w:rsid w:val="000528AA"/>
    <w:rsid w:val="00052AC5"/>
    <w:rsid w:val="0005356D"/>
    <w:rsid w:val="00053C67"/>
    <w:rsid w:val="00055BBB"/>
    <w:rsid w:val="00057046"/>
    <w:rsid w:val="00057D65"/>
    <w:rsid w:val="00060CFB"/>
    <w:rsid w:val="00062855"/>
    <w:rsid w:val="00063528"/>
    <w:rsid w:val="0006546B"/>
    <w:rsid w:val="0006654E"/>
    <w:rsid w:val="00066B24"/>
    <w:rsid w:val="00070755"/>
    <w:rsid w:val="00071A19"/>
    <w:rsid w:val="00072B4D"/>
    <w:rsid w:val="00072D18"/>
    <w:rsid w:val="000748E6"/>
    <w:rsid w:val="00074979"/>
    <w:rsid w:val="00074AF5"/>
    <w:rsid w:val="00074B59"/>
    <w:rsid w:val="000756C2"/>
    <w:rsid w:val="00075819"/>
    <w:rsid w:val="00075B4C"/>
    <w:rsid w:val="00080E7B"/>
    <w:rsid w:val="000827A8"/>
    <w:rsid w:val="0008380B"/>
    <w:rsid w:val="00083AC9"/>
    <w:rsid w:val="00083BFE"/>
    <w:rsid w:val="000877B6"/>
    <w:rsid w:val="00091067"/>
    <w:rsid w:val="00091502"/>
    <w:rsid w:val="00091A6A"/>
    <w:rsid w:val="000926DE"/>
    <w:rsid w:val="0009330A"/>
    <w:rsid w:val="00093778"/>
    <w:rsid w:val="0009386C"/>
    <w:rsid w:val="00094650"/>
    <w:rsid w:val="00096C3C"/>
    <w:rsid w:val="000A08AF"/>
    <w:rsid w:val="000A12B9"/>
    <w:rsid w:val="000A25B6"/>
    <w:rsid w:val="000A2CEF"/>
    <w:rsid w:val="000A34F7"/>
    <w:rsid w:val="000A600E"/>
    <w:rsid w:val="000A709E"/>
    <w:rsid w:val="000B0590"/>
    <w:rsid w:val="000B0CBF"/>
    <w:rsid w:val="000B2C03"/>
    <w:rsid w:val="000B2FFA"/>
    <w:rsid w:val="000B5376"/>
    <w:rsid w:val="000B5BE0"/>
    <w:rsid w:val="000B6953"/>
    <w:rsid w:val="000C167B"/>
    <w:rsid w:val="000C3755"/>
    <w:rsid w:val="000C52FE"/>
    <w:rsid w:val="000C5C07"/>
    <w:rsid w:val="000C6306"/>
    <w:rsid w:val="000C67DC"/>
    <w:rsid w:val="000C792E"/>
    <w:rsid w:val="000D1B7D"/>
    <w:rsid w:val="000D2BC0"/>
    <w:rsid w:val="000D2D85"/>
    <w:rsid w:val="000D3331"/>
    <w:rsid w:val="000D336A"/>
    <w:rsid w:val="000D3AB5"/>
    <w:rsid w:val="000D4668"/>
    <w:rsid w:val="000D483A"/>
    <w:rsid w:val="000D6252"/>
    <w:rsid w:val="000D7163"/>
    <w:rsid w:val="000E0157"/>
    <w:rsid w:val="000E04CF"/>
    <w:rsid w:val="000E1CAD"/>
    <w:rsid w:val="000E468A"/>
    <w:rsid w:val="000E6619"/>
    <w:rsid w:val="000F0E85"/>
    <w:rsid w:val="000F17F0"/>
    <w:rsid w:val="000F3A24"/>
    <w:rsid w:val="000F670C"/>
    <w:rsid w:val="000F7466"/>
    <w:rsid w:val="001011AF"/>
    <w:rsid w:val="00106EDB"/>
    <w:rsid w:val="00106F7F"/>
    <w:rsid w:val="00106FDC"/>
    <w:rsid w:val="00106FF2"/>
    <w:rsid w:val="00110593"/>
    <w:rsid w:val="00111410"/>
    <w:rsid w:val="00111744"/>
    <w:rsid w:val="001119A4"/>
    <w:rsid w:val="0011294A"/>
    <w:rsid w:val="001134FC"/>
    <w:rsid w:val="00113721"/>
    <w:rsid w:val="00113873"/>
    <w:rsid w:val="00113E8A"/>
    <w:rsid w:val="00116794"/>
    <w:rsid w:val="00116C54"/>
    <w:rsid w:val="00117F8B"/>
    <w:rsid w:val="00124FB0"/>
    <w:rsid w:val="00124FE3"/>
    <w:rsid w:val="00125B33"/>
    <w:rsid w:val="00127EFC"/>
    <w:rsid w:val="00132D3C"/>
    <w:rsid w:val="00133F08"/>
    <w:rsid w:val="0013429D"/>
    <w:rsid w:val="00134746"/>
    <w:rsid w:val="00134A4D"/>
    <w:rsid w:val="00134C94"/>
    <w:rsid w:val="00135326"/>
    <w:rsid w:val="001410DA"/>
    <w:rsid w:val="00142805"/>
    <w:rsid w:val="00146098"/>
    <w:rsid w:val="00146331"/>
    <w:rsid w:val="001467D3"/>
    <w:rsid w:val="00150C15"/>
    <w:rsid w:val="00151F2B"/>
    <w:rsid w:val="00153950"/>
    <w:rsid w:val="00155C57"/>
    <w:rsid w:val="001561EB"/>
    <w:rsid w:val="0015743A"/>
    <w:rsid w:val="00160E07"/>
    <w:rsid w:val="00160E5C"/>
    <w:rsid w:val="00161361"/>
    <w:rsid w:val="00162DC3"/>
    <w:rsid w:val="00162F12"/>
    <w:rsid w:val="00164B1F"/>
    <w:rsid w:val="001708D2"/>
    <w:rsid w:val="00171ACA"/>
    <w:rsid w:val="001728E7"/>
    <w:rsid w:val="00172D92"/>
    <w:rsid w:val="00173653"/>
    <w:rsid w:val="00173D34"/>
    <w:rsid w:val="001745E5"/>
    <w:rsid w:val="00174F70"/>
    <w:rsid w:val="00177D2F"/>
    <w:rsid w:val="001806A9"/>
    <w:rsid w:val="00183BB2"/>
    <w:rsid w:val="001851E8"/>
    <w:rsid w:val="001857F0"/>
    <w:rsid w:val="00190474"/>
    <w:rsid w:val="00190CAD"/>
    <w:rsid w:val="00190CC7"/>
    <w:rsid w:val="00192B15"/>
    <w:rsid w:val="0019430D"/>
    <w:rsid w:val="00195873"/>
    <w:rsid w:val="00196445"/>
    <w:rsid w:val="00196DCB"/>
    <w:rsid w:val="001978D8"/>
    <w:rsid w:val="001A12E7"/>
    <w:rsid w:val="001A23AC"/>
    <w:rsid w:val="001A2AC2"/>
    <w:rsid w:val="001A2DFE"/>
    <w:rsid w:val="001A43A8"/>
    <w:rsid w:val="001A53C0"/>
    <w:rsid w:val="001A7B00"/>
    <w:rsid w:val="001B2CF0"/>
    <w:rsid w:val="001B2F74"/>
    <w:rsid w:val="001B3875"/>
    <w:rsid w:val="001B6F5B"/>
    <w:rsid w:val="001B7A0A"/>
    <w:rsid w:val="001C056D"/>
    <w:rsid w:val="001C07CC"/>
    <w:rsid w:val="001C4911"/>
    <w:rsid w:val="001C522F"/>
    <w:rsid w:val="001C57B1"/>
    <w:rsid w:val="001C72B2"/>
    <w:rsid w:val="001D1259"/>
    <w:rsid w:val="001D1A62"/>
    <w:rsid w:val="001D1C18"/>
    <w:rsid w:val="001D2590"/>
    <w:rsid w:val="001D3AAC"/>
    <w:rsid w:val="001D6350"/>
    <w:rsid w:val="001D764B"/>
    <w:rsid w:val="001E0287"/>
    <w:rsid w:val="001E0D57"/>
    <w:rsid w:val="001E12AA"/>
    <w:rsid w:val="001E2F6A"/>
    <w:rsid w:val="001E3ECE"/>
    <w:rsid w:val="001E4F36"/>
    <w:rsid w:val="001E5C9B"/>
    <w:rsid w:val="001E7763"/>
    <w:rsid w:val="001F0AD8"/>
    <w:rsid w:val="001F0D85"/>
    <w:rsid w:val="001F146A"/>
    <w:rsid w:val="001F2778"/>
    <w:rsid w:val="001F2BCF"/>
    <w:rsid w:val="001F3088"/>
    <w:rsid w:val="001F38B2"/>
    <w:rsid w:val="001F5321"/>
    <w:rsid w:val="001F5B96"/>
    <w:rsid w:val="001F5E96"/>
    <w:rsid w:val="001F5FE8"/>
    <w:rsid w:val="001F6019"/>
    <w:rsid w:val="001F6642"/>
    <w:rsid w:val="001F7184"/>
    <w:rsid w:val="001F7DD0"/>
    <w:rsid w:val="002000E0"/>
    <w:rsid w:val="002035B6"/>
    <w:rsid w:val="002051FA"/>
    <w:rsid w:val="00207629"/>
    <w:rsid w:val="00207D35"/>
    <w:rsid w:val="00207E68"/>
    <w:rsid w:val="00210E84"/>
    <w:rsid w:val="00210F91"/>
    <w:rsid w:val="00211638"/>
    <w:rsid w:val="0021175C"/>
    <w:rsid w:val="002122E3"/>
    <w:rsid w:val="0021464B"/>
    <w:rsid w:val="002158EB"/>
    <w:rsid w:val="00215DE3"/>
    <w:rsid w:val="00216232"/>
    <w:rsid w:val="00216FF4"/>
    <w:rsid w:val="002178D6"/>
    <w:rsid w:val="00222DB9"/>
    <w:rsid w:val="00223F0F"/>
    <w:rsid w:val="00225731"/>
    <w:rsid w:val="002262D6"/>
    <w:rsid w:val="0022677D"/>
    <w:rsid w:val="00227E18"/>
    <w:rsid w:val="002335E3"/>
    <w:rsid w:val="00233619"/>
    <w:rsid w:val="00233625"/>
    <w:rsid w:val="00234FCB"/>
    <w:rsid w:val="00237B30"/>
    <w:rsid w:val="00237B63"/>
    <w:rsid w:val="00237C6E"/>
    <w:rsid w:val="00240B9B"/>
    <w:rsid w:val="0024233B"/>
    <w:rsid w:val="0024235B"/>
    <w:rsid w:val="00244739"/>
    <w:rsid w:val="002457CC"/>
    <w:rsid w:val="00245CDE"/>
    <w:rsid w:val="00246304"/>
    <w:rsid w:val="00246ED1"/>
    <w:rsid w:val="00247084"/>
    <w:rsid w:val="00247CC5"/>
    <w:rsid w:val="00250141"/>
    <w:rsid w:val="002518A8"/>
    <w:rsid w:val="002518C4"/>
    <w:rsid w:val="00254D45"/>
    <w:rsid w:val="00254EA4"/>
    <w:rsid w:val="002602FB"/>
    <w:rsid w:val="0026066F"/>
    <w:rsid w:val="00261444"/>
    <w:rsid w:val="00261E87"/>
    <w:rsid w:val="00262DF9"/>
    <w:rsid w:val="00265A76"/>
    <w:rsid w:val="00266202"/>
    <w:rsid w:val="002667BD"/>
    <w:rsid w:val="0026681A"/>
    <w:rsid w:val="00267220"/>
    <w:rsid w:val="00267CBD"/>
    <w:rsid w:val="00270721"/>
    <w:rsid w:val="00272D2B"/>
    <w:rsid w:val="00274380"/>
    <w:rsid w:val="00274914"/>
    <w:rsid w:val="00274B40"/>
    <w:rsid w:val="002766CC"/>
    <w:rsid w:val="00281787"/>
    <w:rsid w:val="00282CF6"/>
    <w:rsid w:val="00282DE0"/>
    <w:rsid w:val="0028339D"/>
    <w:rsid w:val="00284144"/>
    <w:rsid w:val="00284F6B"/>
    <w:rsid w:val="002855C9"/>
    <w:rsid w:val="00286D7B"/>
    <w:rsid w:val="002902E1"/>
    <w:rsid w:val="002915C0"/>
    <w:rsid w:val="00291D97"/>
    <w:rsid w:val="00292543"/>
    <w:rsid w:val="002925EA"/>
    <w:rsid w:val="0029344C"/>
    <w:rsid w:val="00293E60"/>
    <w:rsid w:val="00294FF9"/>
    <w:rsid w:val="00295513"/>
    <w:rsid w:val="00295AE5"/>
    <w:rsid w:val="00296C09"/>
    <w:rsid w:val="00296EB1"/>
    <w:rsid w:val="002A1EAF"/>
    <w:rsid w:val="002A3A46"/>
    <w:rsid w:val="002A4492"/>
    <w:rsid w:val="002A4701"/>
    <w:rsid w:val="002A4848"/>
    <w:rsid w:val="002B1281"/>
    <w:rsid w:val="002B4A12"/>
    <w:rsid w:val="002B6864"/>
    <w:rsid w:val="002B6B4D"/>
    <w:rsid w:val="002B7EF1"/>
    <w:rsid w:val="002C1B72"/>
    <w:rsid w:val="002C1FC9"/>
    <w:rsid w:val="002C2D4D"/>
    <w:rsid w:val="002C3652"/>
    <w:rsid w:val="002C374D"/>
    <w:rsid w:val="002C5E83"/>
    <w:rsid w:val="002D464F"/>
    <w:rsid w:val="002D5237"/>
    <w:rsid w:val="002D572B"/>
    <w:rsid w:val="002D7450"/>
    <w:rsid w:val="002E0B54"/>
    <w:rsid w:val="002E212E"/>
    <w:rsid w:val="002E4348"/>
    <w:rsid w:val="002E5D55"/>
    <w:rsid w:val="002E7929"/>
    <w:rsid w:val="002F0378"/>
    <w:rsid w:val="002F0C8D"/>
    <w:rsid w:val="002F107C"/>
    <w:rsid w:val="002F117E"/>
    <w:rsid w:val="002F2F65"/>
    <w:rsid w:val="002F310E"/>
    <w:rsid w:val="002F3D7D"/>
    <w:rsid w:val="002F4D35"/>
    <w:rsid w:val="002F6A66"/>
    <w:rsid w:val="003009B1"/>
    <w:rsid w:val="00300A8F"/>
    <w:rsid w:val="00301442"/>
    <w:rsid w:val="00303A61"/>
    <w:rsid w:val="00304CBA"/>
    <w:rsid w:val="00307117"/>
    <w:rsid w:val="00310572"/>
    <w:rsid w:val="003117E7"/>
    <w:rsid w:val="00311C07"/>
    <w:rsid w:val="00313EE2"/>
    <w:rsid w:val="00316D6A"/>
    <w:rsid w:val="00316D93"/>
    <w:rsid w:val="00316E4B"/>
    <w:rsid w:val="003204C4"/>
    <w:rsid w:val="00320737"/>
    <w:rsid w:val="00321977"/>
    <w:rsid w:val="00321C21"/>
    <w:rsid w:val="00322231"/>
    <w:rsid w:val="00322B4C"/>
    <w:rsid w:val="0032411E"/>
    <w:rsid w:val="00324C7C"/>
    <w:rsid w:val="00325E24"/>
    <w:rsid w:val="00326A38"/>
    <w:rsid w:val="003271F5"/>
    <w:rsid w:val="003314E3"/>
    <w:rsid w:val="00331682"/>
    <w:rsid w:val="0033200C"/>
    <w:rsid w:val="00336129"/>
    <w:rsid w:val="00336303"/>
    <w:rsid w:val="00336C62"/>
    <w:rsid w:val="00336FA4"/>
    <w:rsid w:val="00337639"/>
    <w:rsid w:val="00341447"/>
    <w:rsid w:val="00346273"/>
    <w:rsid w:val="0035090E"/>
    <w:rsid w:val="00353DB3"/>
    <w:rsid w:val="0035658A"/>
    <w:rsid w:val="00357205"/>
    <w:rsid w:val="00357DF2"/>
    <w:rsid w:val="0036572C"/>
    <w:rsid w:val="00365E3C"/>
    <w:rsid w:val="00367B4B"/>
    <w:rsid w:val="00370E1D"/>
    <w:rsid w:val="003713FD"/>
    <w:rsid w:val="00371F29"/>
    <w:rsid w:val="00372895"/>
    <w:rsid w:val="00373651"/>
    <w:rsid w:val="00375B57"/>
    <w:rsid w:val="00375FA9"/>
    <w:rsid w:val="003768B3"/>
    <w:rsid w:val="00376B40"/>
    <w:rsid w:val="00377892"/>
    <w:rsid w:val="003805D9"/>
    <w:rsid w:val="00381325"/>
    <w:rsid w:val="00381BA6"/>
    <w:rsid w:val="00381E5F"/>
    <w:rsid w:val="00384529"/>
    <w:rsid w:val="00386E71"/>
    <w:rsid w:val="00387C2B"/>
    <w:rsid w:val="0039226C"/>
    <w:rsid w:val="00392668"/>
    <w:rsid w:val="003937F5"/>
    <w:rsid w:val="003939D7"/>
    <w:rsid w:val="00393C54"/>
    <w:rsid w:val="0039469C"/>
    <w:rsid w:val="00394AB6"/>
    <w:rsid w:val="00394B00"/>
    <w:rsid w:val="003A1CC4"/>
    <w:rsid w:val="003A3347"/>
    <w:rsid w:val="003A408C"/>
    <w:rsid w:val="003A4BD4"/>
    <w:rsid w:val="003A5F8E"/>
    <w:rsid w:val="003A6503"/>
    <w:rsid w:val="003A7A57"/>
    <w:rsid w:val="003B0763"/>
    <w:rsid w:val="003B2092"/>
    <w:rsid w:val="003B49A1"/>
    <w:rsid w:val="003B4C14"/>
    <w:rsid w:val="003B6E93"/>
    <w:rsid w:val="003B7EB6"/>
    <w:rsid w:val="003C004F"/>
    <w:rsid w:val="003C0475"/>
    <w:rsid w:val="003C0E1E"/>
    <w:rsid w:val="003C0E5F"/>
    <w:rsid w:val="003C1276"/>
    <w:rsid w:val="003C182E"/>
    <w:rsid w:val="003C1C49"/>
    <w:rsid w:val="003C2D88"/>
    <w:rsid w:val="003C3058"/>
    <w:rsid w:val="003C50B0"/>
    <w:rsid w:val="003C5684"/>
    <w:rsid w:val="003D1567"/>
    <w:rsid w:val="003D22C7"/>
    <w:rsid w:val="003D2CDB"/>
    <w:rsid w:val="003D2E98"/>
    <w:rsid w:val="003D5E8C"/>
    <w:rsid w:val="003D6802"/>
    <w:rsid w:val="003D797A"/>
    <w:rsid w:val="003D7D31"/>
    <w:rsid w:val="003E3707"/>
    <w:rsid w:val="003E45A5"/>
    <w:rsid w:val="003E4971"/>
    <w:rsid w:val="003E544F"/>
    <w:rsid w:val="003E730E"/>
    <w:rsid w:val="003F02C8"/>
    <w:rsid w:val="003F0CB0"/>
    <w:rsid w:val="003F0E82"/>
    <w:rsid w:val="003F30A8"/>
    <w:rsid w:val="003F398D"/>
    <w:rsid w:val="003F3B5E"/>
    <w:rsid w:val="003F6A46"/>
    <w:rsid w:val="004000A3"/>
    <w:rsid w:val="004027B6"/>
    <w:rsid w:val="004041D3"/>
    <w:rsid w:val="00404F81"/>
    <w:rsid w:val="00405F61"/>
    <w:rsid w:val="00406581"/>
    <w:rsid w:val="00407A5E"/>
    <w:rsid w:val="00411440"/>
    <w:rsid w:val="00415979"/>
    <w:rsid w:val="004164ED"/>
    <w:rsid w:val="00420F42"/>
    <w:rsid w:val="00421E10"/>
    <w:rsid w:val="00424248"/>
    <w:rsid w:val="00424B4E"/>
    <w:rsid w:val="0042534D"/>
    <w:rsid w:val="00426377"/>
    <w:rsid w:val="00427F76"/>
    <w:rsid w:val="004301A3"/>
    <w:rsid w:val="00430BB6"/>
    <w:rsid w:val="00430CD1"/>
    <w:rsid w:val="004335B1"/>
    <w:rsid w:val="00434E2B"/>
    <w:rsid w:val="00435D5B"/>
    <w:rsid w:val="00436168"/>
    <w:rsid w:val="0043616E"/>
    <w:rsid w:val="00436BB0"/>
    <w:rsid w:val="00437937"/>
    <w:rsid w:val="00440365"/>
    <w:rsid w:val="00441F57"/>
    <w:rsid w:val="00442DEB"/>
    <w:rsid w:val="00443E94"/>
    <w:rsid w:val="0044429F"/>
    <w:rsid w:val="004448D5"/>
    <w:rsid w:val="00445B62"/>
    <w:rsid w:val="00445F37"/>
    <w:rsid w:val="0044630B"/>
    <w:rsid w:val="0044658A"/>
    <w:rsid w:val="0044679B"/>
    <w:rsid w:val="00447005"/>
    <w:rsid w:val="004472E5"/>
    <w:rsid w:val="0044754D"/>
    <w:rsid w:val="0045124E"/>
    <w:rsid w:val="00451B9A"/>
    <w:rsid w:val="00452430"/>
    <w:rsid w:val="004529F1"/>
    <w:rsid w:val="00452D37"/>
    <w:rsid w:val="0045328E"/>
    <w:rsid w:val="00453D6C"/>
    <w:rsid w:val="004541EE"/>
    <w:rsid w:val="0045501B"/>
    <w:rsid w:val="00455E7F"/>
    <w:rsid w:val="004568CA"/>
    <w:rsid w:val="00460C08"/>
    <w:rsid w:val="0046150A"/>
    <w:rsid w:val="00461691"/>
    <w:rsid w:val="00461A6F"/>
    <w:rsid w:val="00462FFD"/>
    <w:rsid w:val="00463835"/>
    <w:rsid w:val="00463A4F"/>
    <w:rsid w:val="00464150"/>
    <w:rsid w:val="00466E9B"/>
    <w:rsid w:val="004671F0"/>
    <w:rsid w:val="0047145B"/>
    <w:rsid w:val="0047298A"/>
    <w:rsid w:val="00473085"/>
    <w:rsid w:val="00473196"/>
    <w:rsid w:val="00474791"/>
    <w:rsid w:val="0047528F"/>
    <w:rsid w:val="00475458"/>
    <w:rsid w:val="00475485"/>
    <w:rsid w:val="004776C4"/>
    <w:rsid w:val="00481CD4"/>
    <w:rsid w:val="004824C5"/>
    <w:rsid w:val="004829D7"/>
    <w:rsid w:val="00483125"/>
    <w:rsid w:val="0048356D"/>
    <w:rsid w:val="00490262"/>
    <w:rsid w:val="004908F2"/>
    <w:rsid w:val="00492303"/>
    <w:rsid w:val="00492755"/>
    <w:rsid w:val="0049453E"/>
    <w:rsid w:val="00494C28"/>
    <w:rsid w:val="00496340"/>
    <w:rsid w:val="004A07D1"/>
    <w:rsid w:val="004A133E"/>
    <w:rsid w:val="004A152B"/>
    <w:rsid w:val="004A214E"/>
    <w:rsid w:val="004A258F"/>
    <w:rsid w:val="004A4522"/>
    <w:rsid w:val="004A4578"/>
    <w:rsid w:val="004A56D1"/>
    <w:rsid w:val="004A5AC8"/>
    <w:rsid w:val="004A5E7E"/>
    <w:rsid w:val="004A6B2E"/>
    <w:rsid w:val="004B08D8"/>
    <w:rsid w:val="004B08ED"/>
    <w:rsid w:val="004B0FCF"/>
    <w:rsid w:val="004B1A06"/>
    <w:rsid w:val="004B28FD"/>
    <w:rsid w:val="004B3DD3"/>
    <w:rsid w:val="004B5108"/>
    <w:rsid w:val="004B5893"/>
    <w:rsid w:val="004B5BCC"/>
    <w:rsid w:val="004B635D"/>
    <w:rsid w:val="004B6F05"/>
    <w:rsid w:val="004B6F8B"/>
    <w:rsid w:val="004B7ACD"/>
    <w:rsid w:val="004B7E22"/>
    <w:rsid w:val="004B7E3A"/>
    <w:rsid w:val="004C0BCF"/>
    <w:rsid w:val="004C1AD0"/>
    <w:rsid w:val="004C2A3E"/>
    <w:rsid w:val="004C46F2"/>
    <w:rsid w:val="004C50C0"/>
    <w:rsid w:val="004C66C0"/>
    <w:rsid w:val="004C6F92"/>
    <w:rsid w:val="004D14BD"/>
    <w:rsid w:val="004D1634"/>
    <w:rsid w:val="004D2257"/>
    <w:rsid w:val="004D2285"/>
    <w:rsid w:val="004D24C8"/>
    <w:rsid w:val="004D27C8"/>
    <w:rsid w:val="004D2ABA"/>
    <w:rsid w:val="004D2F44"/>
    <w:rsid w:val="004D3392"/>
    <w:rsid w:val="004D375D"/>
    <w:rsid w:val="004D40F4"/>
    <w:rsid w:val="004D4DAA"/>
    <w:rsid w:val="004D4E56"/>
    <w:rsid w:val="004D5227"/>
    <w:rsid w:val="004D5906"/>
    <w:rsid w:val="004D59F5"/>
    <w:rsid w:val="004D6511"/>
    <w:rsid w:val="004E3256"/>
    <w:rsid w:val="004E5CC2"/>
    <w:rsid w:val="004E67C2"/>
    <w:rsid w:val="004E7CA5"/>
    <w:rsid w:val="004F00B2"/>
    <w:rsid w:val="004F19EF"/>
    <w:rsid w:val="004F1FEE"/>
    <w:rsid w:val="004F3347"/>
    <w:rsid w:val="004F5BF1"/>
    <w:rsid w:val="004F5FB9"/>
    <w:rsid w:val="004F7218"/>
    <w:rsid w:val="004F7315"/>
    <w:rsid w:val="004F7DE8"/>
    <w:rsid w:val="00500108"/>
    <w:rsid w:val="00501B81"/>
    <w:rsid w:val="00504797"/>
    <w:rsid w:val="00506B24"/>
    <w:rsid w:val="005079C3"/>
    <w:rsid w:val="005118CE"/>
    <w:rsid w:val="00512FE8"/>
    <w:rsid w:val="00513251"/>
    <w:rsid w:val="00514CE3"/>
    <w:rsid w:val="005158D4"/>
    <w:rsid w:val="00515BA0"/>
    <w:rsid w:val="00516B8D"/>
    <w:rsid w:val="00516D2B"/>
    <w:rsid w:val="00521116"/>
    <w:rsid w:val="005227EE"/>
    <w:rsid w:val="00522901"/>
    <w:rsid w:val="0052347D"/>
    <w:rsid w:val="00523916"/>
    <w:rsid w:val="00523F5E"/>
    <w:rsid w:val="005243DE"/>
    <w:rsid w:val="0052776A"/>
    <w:rsid w:val="005277F7"/>
    <w:rsid w:val="005317E1"/>
    <w:rsid w:val="00532220"/>
    <w:rsid w:val="00532C84"/>
    <w:rsid w:val="00532F25"/>
    <w:rsid w:val="00533D3C"/>
    <w:rsid w:val="005357FC"/>
    <w:rsid w:val="005359AD"/>
    <w:rsid w:val="00535E48"/>
    <w:rsid w:val="0053636D"/>
    <w:rsid w:val="00541B2E"/>
    <w:rsid w:val="00542B09"/>
    <w:rsid w:val="00543ADE"/>
    <w:rsid w:val="00543B78"/>
    <w:rsid w:val="00544696"/>
    <w:rsid w:val="00544C13"/>
    <w:rsid w:val="005450B2"/>
    <w:rsid w:val="00547C0A"/>
    <w:rsid w:val="005506DB"/>
    <w:rsid w:val="00551DF7"/>
    <w:rsid w:val="005528DB"/>
    <w:rsid w:val="00552F56"/>
    <w:rsid w:val="00555ADD"/>
    <w:rsid w:val="005562FE"/>
    <w:rsid w:val="005564F1"/>
    <w:rsid w:val="0055794B"/>
    <w:rsid w:val="00562C56"/>
    <w:rsid w:val="00563AA1"/>
    <w:rsid w:val="00563EBD"/>
    <w:rsid w:val="00564097"/>
    <w:rsid w:val="00566D6D"/>
    <w:rsid w:val="005678E8"/>
    <w:rsid w:val="005701B1"/>
    <w:rsid w:val="005711B8"/>
    <w:rsid w:val="00571A38"/>
    <w:rsid w:val="0057211A"/>
    <w:rsid w:val="005729E3"/>
    <w:rsid w:val="00572AFA"/>
    <w:rsid w:val="00572B02"/>
    <w:rsid w:val="00572CCD"/>
    <w:rsid w:val="005743E6"/>
    <w:rsid w:val="0057507E"/>
    <w:rsid w:val="00575407"/>
    <w:rsid w:val="00577E6B"/>
    <w:rsid w:val="00581686"/>
    <w:rsid w:val="00582699"/>
    <w:rsid w:val="00584468"/>
    <w:rsid w:val="005851BD"/>
    <w:rsid w:val="00585C2F"/>
    <w:rsid w:val="00585EA0"/>
    <w:rsid w:val="00586B0B"/>
    <w:rsid w:val="00586CB8"/>
    <w:rsid w:val="00587F02"/>
    <w:rsid w:val="00592FF7"/>
    <w:rsid w:val="005931F3"/>
    <w:rsid w:val="00594CD6"/>
    <w:rsid w:val="005950BF"/>
    <w:rsid w:val="0059553E"/>
    <w:rsid w:val="00595E2A"/>
    <w:rsid w:val="00596699"/>
    <w:rsid w:val="005969E0"/>
    <w:rsid w:val="00596D55"/>
    <w:rsid w:val="005A1C5E"/>
    <w:rsid w:val="005A1EA7"/>
    <w:rsid w:val="005A2D09"/>
    <w:rsid w:val="005A4A3A"/>
    <w:rsid w:val="005A58BB"/>
    <w:rsid w:val="005A6BCB"/>
    <w:rsid w:val="005A6BF2"/>
    <w:rsid w:val="005B05DD"/>
    <w:rsid w:val="005B10CD"/>
    <w:rsid w:val="005B2803"/>
    <w:rsid w:val="005B3956"/>
    <w:rsid w:val="005B39B3"/>
    <w:rsid w:val="005B4761"/>
    <w:rsid w:val="005B55CA"/>
    <w:rsid w:val="005B5A68"/>
    <w:rsid w:val="005B6EB2"/>
    <w:rsid w:val="005B72F1"/>
    <w:rsid w:val="005B7377"/>
    <w:rsid w:val="005C0B37"/>
    <w:rsid w:val="005C0DDA"/>
    <w:rsid w:val="005C168A"/>
    <w:rsid w:val="005C20C2"/>
    <w:rsid w:val="005C2997"/>
    <w:rsid w:val="005C2DD4"/>
    <w:rsid w:val="005C30D6"/>
    <w:rsid w:val="005C3AE6"/>
    <w:rsid w:val="005C5AD6"/>
    <w:rsid w:val="005C5F3A"/>
    <w:rsid w:val="005C5F70"/>
    <w:rsid w:val="005C6C69"/>
    <w:rsid w:val="005C6C9A"/>
    <w:rsid w:val="005C7CDF"/>
    <w:rsid w:val="005D1205"/>
    <w:rsid w:val="005D1979"/>
    <w:rsid w:val="005D2397"/>
    <w:rsid w:val="005D23DD"/>
    <w:rsid w:val="005D38EE"/>
    <w:rsid w:val="005D3A8B"/>
    <w:rsid w:val="005D5A7B"/>
    <w:rsid w:val="005E1DD3"/>
    <w:rsid w:val="005E23FB"/>
    <w:rsid w:val="005E44E4"/>
    <w:rsid w:val="005E5520"/>
    <w:rsid w:val="005E588F"/>
    <w:rsid w:val="005F2D67"/>
    <w:rsid w:val="005F30BE"/>
    <w:rsid w:val="005F321D"/>
    <w:rsid w:val="005F4A8D"/>
    <w:rsid w:val="005F6886"/>
    <w:rsid w:val="005F6AAF"/>
    <w:rsid w:val="005F7C02"/>
    <w:rsid w:val="0060041B"/>
    <w:rsid w:val="00602C99"/>
    <w:rsid w:val="00604647"/>
    <w:rsid w:val="006051E6"/>
    <w:rsid w:val="00607C57"/>
    <w:rsid w:val="00610556"/>
    <w:rsid w:val="006108D2"/>
    <w:rsid w:val="00610A06"/>
    <w:rsid w:val="0061195F"/>
    <w:rsid w:val="00611B41"/>
    <w:rsid w:val="00611BE2"/>
    <w:rsid w:val="00613C74"/>
    <w:rsid w:val="00613E7C"/>
    <w:rsid w:val="00616EBD"/>
    <w:rsid w:val="00617684"/>
    <w:rsid w:val="006215FC"/>
    <w:rsid w:val="00622347"/>
    <w:rsid w:val="006237B4"/>
    <w:rsid w:val="00623B74"/>
    <w:rsid w:val="0062456A"/>
    <w:rsid w:val="00626D79"/>
    <w:rsid w:val="00632D4C"/>
    <w:rsid w:val="00635921"/>
    <w:rsid w:val="00635E0C"/>
    <w:rsid w:val="006374FC"/>
    <w:rsid w:val="006410DA"/>
    <w:rsid w:val="00645E63"/>
    <w:rsid w:val="006460EB"/>
    <w:rsid w:val="00646290"/>
    <w:rsid w:val="006463B6"/>
    <w:rsid w:val="006476AE"/>
    <w:rsid w:val="00647AF3"/>
    <w:rsid w:val="006508DF"/>
    <w:rsid w:val="006525F9"/>
    <w:rsid w:val="00652A0C"/>
    <w:rsid w:val="00652C50"/>
    <w:rsid w:val="00656555"/>
    <w:rsid w:val="006620DF"/>
    <w:rsid w:val="006624F5"/>
    <w:rsid w:val="00663659"/>
    <w:rsid w:val="00664E24"/>
    <w:rsid w:val="006657DD"/>
    <w:rsid w:val="00665BE8"/>
    <w:rsid w:val="006676AC"/>
    <w:rsid w:val="00670C41"/>
    <w:rsid w:val="00672345"/>
    <w:rsid w:val="006732CA"/>
    <w:rsid w:val="00673478"/>
    <w:rsid w:val="00674B0A"/>
    <w:rsid w:val="00675627"/>
    <w:rsid w:val="006760EF"/>
    <w:rsid w:val="00676769"/>
    <w:rsid w:val="00680771"/>
    <w:rsid w:val="00681200"/>
    <w:rsid w:val="00681983"/>
    <w:rsid w:val="00681E72"/>
    <w:rsid w:val="00685040"/>
    <w:rsid w:val="006856F8"/>
    <w:rsid w:val="0068604A"/>
    <w:rsid w:val="00686AE4"/>
    <w:rsid w:val="006904E1"/>
    <w:rsid w:val="00691C94"/>
    <w:rsid w:val="006930CB"/>
    <w:rsid w:val="00693512"/>
    <w:rsid w:val="00693FE5"/>
    <w:rsid w:val="00694F6D"/>
    <w:rsid w:val="006954B5"/>
    <w:rsid w:val="00695961"/>
    <w:rsid w:val="006969C7"/>
    <w:rsid w:val="00696F78"/>
    <w:rsid w:val="00697F63"/>
    <w:rsid w:val="006A2524"/>
    <w:rsid w:val="006A6B5A"/>
    <w:rsid w:val="006A6F92"/>
    <w:rsid w:val="006A78B6"/>
    <w:rsid w:val="006A7A02"/>
    <w:rsid w:val="006A7B78"/>
    <w:rsid w:val="006B1D8A"/>
    <w:rsid w:val="006B5BF1"/>
    <w:rsid w:val="006B7AF7"/>
    <w:rsid w:val="006C0C98"/>
    <w:rsid w:val="006C11B9"/>
    <w:rsid w:val="006C17D3"/>
    <w:rsid w:val="006C1D82"/>
    <w:rsid w:val="006C1F17"/>
    <w:rsid w:val="006C226D"/>
    <w:rsid w:val="006C3C3E"/>
    <w:rsid w:val="006C5192"/>
    <w:rsid w:val="006C5CA9"/>
    <w:rsid w:val="006C6C75"/>
    <w:rsid w:val="006C720E"/>
    <w:rsid w:val="006C78A5"/>
    <w:rsid w:val="006C7B5E"/>
    <w:rsid w:val="006D05FF"/>
    <w:rsid w:val="006D0ACF"/>
    <w:rsid w:val="006D0C91"/>
    <w:rsid w:val="006D292B"/>
    <w:rsid w:val="006D3E29"/>
    <w:rsid w:val="006D5824"/>
    <w:rsid w:val="006D5A0C"/>
    <w:rsid w:val="006D724D"/>
    <w:rsid w:val="006D7ABA"/>
    <w:rsid w:val="006E2F4F"/>
    <w:rsid w:val="006E368C"/>
    <w:rsid w:val="006E3EA3"/>
    <w:rsid w:val="006E41A6"/>
    <w:rsid w:val="006E54CE"/>
    <w:rsid w:val="006E5B6B"/>
    <w:rsid w:val="006E6F6C"/>
    <w:rsid w:val="006E73DD"/>
    <w:rsid w:val="006F06E1"/>
    <w:rsid w:val="006F196D"/>
    <w:rsid w:val="006F2ED7"/>
    <w:rsid w:val="006F38E9"/>
    <w:rsid w:val="006F650A"/>
    <w:rsid w:val="00700DB5"/>
    <w:rsid w:val="007020AF"/>
    <w:rsid w:val="00704D15"/>
    <w:rsid w:val="00705050"/>
    <w:rsid w:val="00705324"/>
    <w:rsid w:val="0070610C"/>
    <w:rsid w:val="0070652D"/>
    <w:rsid w:val="0070668F"/>
    <w:rsid w:val="007106DC"/>
    <w:rsid w:val="007113BA"/>
    <w:rsid w:val="00712284"/>
    <w:rsid w:val="00712771"/>
    <w:rsid w:val="00713603"/>
    <w:rsid w:val="00713FB0"/>
    <w:rsid w:val="00714B65"/>
    <w:rsid w:val="00714F3B"/>
    <w:rsid w:val="007151B0"/>
    <w:rsid w:val="00715A75"/>
    <w:rsid w:val="00715C5A"/>
    <w:rsid w:val="0071682C"/>
    <w:rsid w:val="00716B13"/>
    <w:rsid w:val="007202AA"/>
    <w:rsid w:val="0072134B"/>
    <w:rsid w:val="00722559"/>
    <w:rsid w:val="0072307F"/>
    <w:rsid w:val="0072375E"/>
    <w:rsid w:val="00724003"/>
    <w:rsid w:val="00724210"/>
    <w:rsid w:val="007242C1"/>
    <w:rsid w:val="007243E0"/>
    <w:rsid w:val="0072606E"/>
    <w:rsid w:val="00726AC2"/>
    <w:rsid w:val="007314B2"/>
    <w:rsid w:val="00731C20"/>
    <w:rsid w:val="00732389"/>
    <w:rsid w:val="00733392"/>
    <w:rsid w:val="00733402"/>
    <w:rsid w:val="00735F54"/>
    <w:rsid w:val="007368CC"/>
    <w:rsid w:val="0073763C"/>
    <w:rsid w:val="00737CF1"/>
    <w:rsid w:val="007401D3"/>
    <w:rsid w:val="007422B9"/>
    <w:rsid w:val="007439F2"/>
    <w:rsid w:val="00746158"/>
    <w:rsid w:val="00746A9D"/>
    <w:rsid w:val="00747F23"/>
    <w:rsid w:val="00750198"/>
    <w:rsid w:val="00754131"/>
    <w:rsid w:val="00754451"/>
    <w:rsid w:val="007545C6"/>
    <w:rsid w:val="00754997"/>
    <w:rsid w:val="00754AFD"/>
    <w:rsid w:val="007559A8"/>
    <w:rsid w:val="00756D5F"/>
    <w:rsid w:val="00757891"/>
    <w:rsid w:val="007600B5"/>
    <w:rsid w:val="0076130F"/>
    <w:rsid w:val="00761429"/>
    <w:rsid w:val="007618D0"/>
    <w:rsid w:val="00762374"/>
    <w:rsid w:val="00762531"/>
    <w:rsid w:val="00762ADA"/>
    <w:rsid w:val="0076341F"/>
    <w:rsid w:val="0076379C"/>
    <w:rsid w:val="00765597"/>
    <w:rsid w:val="00766A08"/>
    <w:rsid w:val="0077053A"/>
    <w:rsid w:val="00770A75"/>
    <w:rsid w:val="00772407"/>
    <w:rsid w:val="00773575"/>
    <w:rsid w:val="00773933"/>
    <w:rsid w:val="00773EE8"/>
    <w:rsid w:val="00776F79"/>
    <w:rsid w:val="00777D92"/>
    <w:rsid w:val="007804B5"/>
    <w:rsid w:val="00780F26"/>
    <w:rsid w:val="007815A4"/>
    <w:rsid w:val="00782EDA"/>
    <w:rsid w:val="007831EA"/>
    <w:rsid w:val="0078353C"/>
    <w:rsid w:val="00784060"/>
    <w:rsid w:val="00787392"/>
    <w:rsid w:val="00787E9C"/>
    <w:rsid w:val="00790534"/>
    <w:rsid w:val="00793F7E"/>
    <w:rsid w:val="00794ED0"/>
    <w:rsid w:val="007A0B77"/>
    <w:rsid w:val="007A14D0"/>
    <w:rsid w:val="007A3361"/>
    <w:rsid w:val="007A3C42"/>
    <w:rsid w:val="007A61D4"/>
    <w:rsid w:val="007A64B2"/>
    <w:rsid w:val="007A7B24"/>
    <w:rsid w:val="007B0417"/>
    <w:rsid w:val="007B0850"/>
    <w:rsid w:val="007B1AFF"/>
    <w:rsid w:val="007B1F31"/>
    <w:rsid w:val="007B246E"/>
    <w:rsid w:val="007B3073"/>
    <w:rsid w:val="007B71B7"/>
    <w:rsid w:val="007C1038"/>
    <w:rsid w:val="007C2FE4"/>
    <w:rsid w:val="007C36A6"/>
    <w:rsid w:val="007C386F"/>
    <w:rsid w:val="007C3C3F"/>
    <w:rsid w:val="007C5672"/>
    <w:rsid w:val="007C6963"/>
    <w:rsid w:val="007C70CD"/>
    <w:rsid w:val="007C7FBB"/>
    <w:rsid w:val="007D0377"/>
    <w:rsid w:val="007D04FA"/>
    <w:rsid w:val="007D0CC7"/>
    <w:rsid w:val="007D0D6D"/>
    <w:rsid w:val="007D2F04"/>
    <w:rsid w:val="007D33FA"/>
    <w:rsid w:val="007D3836"/>
    <w:rsid w:val="007D57C1"/>
    <w:rsid w:val="007D62BE"/>
    <w:rsid w:val="007D6821"/>
    <w:rsid w:val="007D7E6E"/>
    <w:rsid w:val="007E008D"/>
    <w:rsid w:val="007E0A09"/>
    <w:rsid w:val="007E27DC"/>
    <w:rsid w:val="007E2A20"/>
    <w:rsid w:val="007E3FDA"/>
    <w:rsid w:val="007E6439"/>
    <w:rsid w:val="007E6535"/>
    <w:rsid w:val="007E67B1"/>
    <w:rsid w:val="007F32E8"/>
    <w:rsid w:val="007F5E00"/>
    <w:rsid w:val="007F6C2B"/>
    <w:rsid w:val="007F6ED8"/>
    <w:rsid w:val="008015C8"/>
    <w:rsid w:val="00804EFC"/>
    <w:rsid w:val="00805821"/>
    <w:rsid w:val="00805F4C"/>
    <w:rsid w:val="008068A2"/>
    <w:rsid w:val="008113CD"/>
    <w:rsid w:val="00811798"/>
    <w:rsid w:val="008138D9"/>
    <w:rsid w:val="00813D41"/>
    <w:rsid w:val="00814ECA"/>
    <w:rsid w:val="0081628D"/>
    <w:rsid w:val="00816854"/>
    <w:rsid w:val="00820F2D"/>
    <w:rsid w:val="00821230"/>
    <w:rsid w:val="0082233A"/>
    <w:rsid w:val="00822A10"/>
    <w:rsid w:val="00827772"/>
    <w:rsid w:val="00827E0A"/>
    <w:rsid w:val="00827FED"/>
    <w:rsid w:val="008306DB"/>
    <w:rsid w:val="00832D51"/>
    <w:rsid w:val="0083378D"/>
    <w:rsid w:val="008337A1"/>
    <w:rsid w:val="008337C0"/>
    <w:rsid w:val="00833ED2"/>
    <w:rsid w:val="00833F7B"/>
    <w:rsid w:val="00834E04"/>
    <w:rsid w:val="00836439"/>
    <w:rsid w:val="0084131F"/>
    <w:rsid w:val="00842CD9"/>
    <w:rsid w:val="00843486"/>
    <w:rsid w:val="00844463"/>
    <w:rsid w:val="00844A95"/>
    <w:rsid w:val="008456F4"/>
    <w:rsid w:val="00845971"/>
    <w:rsid w:val="0084729E"/>
    <w:rsid w:val="00847964"/>
    <w:rsid w:val="00847B66"/>
    <w:rsid w:val="00851DD0"/>
    <w:rsid w:val="00855C51"/>
    <w:rsid w:val="00857183"/>
    <w:rsid w:val="0085758F"/>
    <w:rsid w:val="008602AB"/>
    <w:rsid w:val="0086239B"/>
    <w:rsid w:val="00862B85"/>
    <w:rsid w:val="0086506C"/>
    <w:rsid w:val="00865F52"/>
    <w:rsid w:val="00867DFD"/>
    <w:rsid w:val="00870D25"/>
    <w:rsid w:val="00870F5B"/>
    <w:rsid w:val="00871EED"/>
    <w:rsid w:val="00872790"/>
    <w:rsid w:val="00873F65"/>
    <w:rsid w:val="008744A8"/>
    <w:rsid w:val="008766FC"/>
    <w:rsid w:val="00877D2A"/>
    <w:rsid w:val="00880B26"/>
    <w:rsid w:val="00882006"/>
    <w:rsid w:val="00883566"/>
    <w:rsid w:val="00884146"/>
    <w:rsid w:val="008841D6"/>
    <w:rsid w:val="00884A3F"/>
    <w:rsid w:val="00886DAC"/>
    <w:rsid w:val="008872BA"/>
    <w:rsid w:val="00887F6C"/>
    <w:rsid w:val="00892050"/>
    <w:rsid w:val="0089229A"/>
    <w:rsid w:val="0089286C"/>
    <w:rsid w:val="0089458A"/>
    <w:rsid w:val="00894598"/>
    <w:rsid w:val="0089510D"/>
    <w:rsid w:val="00895E9E"/>
    <w:rsid w:val="008A18E3"/>
    <w:rsid w:val="008A2C5F"/>
    <w:rsid w:val="008A4144"/>
    <w:rsid w:val="008A4F0B"/>
    <w:rsid w:val="008A536F"/>
    <w:rsid w:val="008A5FC0"/>
    <w:rsid w:val="008A6734"/>
    <w:rsid w:val="008A7069"/>
    <w:rsid w:val="008A70C5"/>
    <w:rsid w:val="008A7ADD"/>
    <w:rsid w:val="008B09BB"/>
    <w:rsid w:val="008B398B"/>
    <w:rsid w:val="008B3BA9"/>
    <w:rsid w:val="008B3D86"/>
    <w:rsid w:val="008B4DE8"/>
    <w:rsid w:val="008B5D65"/>
    <w:rsid w:val="008B7A1F"/>
    <w:rsid w:val="008B7E91"/>
    <w:rsid w:val="008C02EC"/>
    <w:rsid w:val="008C083A"/>
    <w:rsid w:val="008C0924"/>
    <w:rsid w:val="008C0AB8"/>
    <w:rsid w:val="008C0FB8"/>
    <w:rsid w:val="008C28D7"/>
    <w:rsid w:val="008C2932"/>
    <w:rsid w:val="008C2EB1"/>
    <w:rsid w:val="008C3D92"/>
    <w:rsid w:val="008C5095"/>
    <w:rsid w:val="008C6B93"/>
    <w:rsid w:val="008C6D22"/>
    <w:rsid w:val="008C78E6"/>
    <w:rsid w:val="008D0FB9"/>
    <w:rsid w:val="008D1D2E"/>
    <w:rsid w:val="008D38D5"/>
    <w:rsid w:val="008D4DB6"/>
    <w:rsid w:val="008D54D2"/>
    <w:rsid w:val="008D6512"/>
    <w:rsid w:val="008D6754"/>
    <w:rsid w:val="008D6D5F"/>
    <w:rsid w:val="008D79CE"/>
    <w:rsid w:val="008E2BE1"/>
    <w:rsid w:val="008E306A"/>
    <w:rsid w:val="008E38EF"/>
    <w:rsid w:val="008E423D"/>
    <w:rsid w:val="008E4550"/>
    <w:rsid w:val="008E53AC"/>
    <w:rsid w:val="008E5A45"/>
    <w:rsid w:val="008E5DA7"/>
    <w:rsid w:val="008F36FC"/>
    <w:rsid w:val="008F4A30"/>
    <w:rsid w:val="008F4B6C"/>
    <w:rsid w:val="008F6703"/>
    <w:rsid w:val="00900207"/>
    <w:rsid w:val="009016B2"/>
    <w:rsid w:val="0090281F"/>
    <w:rsid w:val="00902A64"/>
    <w:rsid w:val="00902C90"/>
    <w:rsid w:val="00902EFF"/>
    <w:rsid w:val="00904956"/>
    <w:rsid w:val="00905325"/>
    <w:rsid w:val="00905A40"/>
    <w:rsid w:val="009062D7"/>
    <w:rsid w:val="009069D3"/>
    <w:rsid w:val="00906BFC"/>
    <w:rsid w:val="00907B3E"/>
    <w:rsid w:val="00907D3E"/>
    <w:rsid w:val="00911EEC"/>
    <w:rsid w:val="00914023"/>
    <w:rsid w:val="00915068"/>
    <w:rsid w:val="00916044"/>
    <w:rsid w:val="00921003"/>
    <w:rsid w:val="0092172A"/>
    <w:rsid w:val="00921A32"/>
    <w:rsid w:val="0092485B"/>
    <w:rsid w:val="00924FE5"/>
    <w:rsid w:val="009259DF"/>
    <w:rsid w:val="00925EB2"/>
    <w:rsid w:val="00926517"/>
    <w:rsid w:val="00926884"/>
    <w:rsid w:val="00926EE0"/>
    <w:rsid w:val="009302AA"/>
    <w:rsid w:val="00930CC3"/>
    <w:rsid w:val="00933703"/>
    <w:rsid w:val="009338C9"/>
    <w:rsid w:val="009344B2"/>
    <w:rsid w:val="009368C5"/>
    <w:rsid w:val="009379FD"/>
    <w:rsid w:val="00937A3E"/>
    <w:rsid w:val="009445BE"/>
    <w:rsid w:val="0094562F"/>
    <w:rsid w:val="0094576E"/>
    <w:rsid w:val="00946CAA"/>
    <w:rsid w:val="009470C1"/>
    <w:rsid w:val="009479F0"/>
    <w:rsid w:val="00947A17"/>
    <w:rsid w:val="00950E0F"/>
    <w:rsid w:val="009510AD"/>
    <w:rsid w:val="00952552"/>
    <w:rsid w:val="00952558"/>
    <w:rsid w:val="00952F55"/>
    <w:rsid w:val="00953654"/>
    <w:rsid w:val="0095366B"/>
    <w:rsid w:val="00954013"/>
    <w:rsid w:val="009540C4"/>
    <w:rsid w:val="00954D34"/>
    <w:rsid w:val="00954D3E"/>
    <w:rsid w:val="00955208"/>
    <w:rsid w:val="009553B4"/>
    <w:rsid w:val="009575CA"/>
    <w:rsid w:val="009578C4"/>
    <w:rsid w:val="00957D90"/>
    <w:rsid w:val="00957DA9"/>
    <w:rsid w:val="009601F3"/>
    <w:rsid w:val="00960BFD"/>
    <w:rsid w:val="009610A9"/>
    <w:rsid w:val="00961AD2"/>
    <w:rsid w:val="00962339"/>
    <w:rsid w:val="00962990"/>
    <w:rsid w:val="00964344"/>
    <w:rsid w:val="0096556E"/>
    <w:rsid w:val="00965ACD"/>
    <w:rsid w:val="00965F32"/>
    <w:rsid w:val="009719FA"/>
    <w:rsid w:val="00973E63"/>
    <w:rsid w:val="0097488C"/>
    <w:rsid w:val="00975906"/>
    <w:rsid w:val="00975A75"/>
    <w:rsid w:val="009766D5"/>
    <w:rsid w:val="009846EF"/>
    <w:rsid w:val="00984D3A"/>
    <w:rsid w:val="0098595D"/>
    <w:rsid w:val="00985D2B"/>
    <w:rsid w:val="00986694"/>
    <w:rsid w:val="00986701"/>
    <w:rsid w:val="00986C10"/>
    <w:rsid w:val="009871F9"/>
    <w:rsid w:val="009900F0"/>
    <w:rsid w:val="0099148B"/>
    <w:rsid w:val="0099155A"/>
    <w:rsid w:val="00993CE0"/>
    <w:rsid w:val="0099412E"/>
    <w:rsid w:val="009942BC"/>
    <w:rsid w:val="00994AD4"/>
    <w:rsid w:val="0099630D"/>
    <w:rsid w:val="009A583D"/>
    <w:rsid w:val="009A5C79"/>
    <w:rsid w:val="009A667D"/>
    <w:rsid w:val="009A7B08"/>
    <w:rsid w:val="009B04B7"/>
    <w:rsid w:val="009B06AC"/>
    <w:rsid w:val="009B12FF"/>
    <w:rsid w:val="009B272D"/>
    <w:rsid w:val="009B56E5"/>
    <w:rsid w:val="009B6849"/>
    <w:rsid w:val="009B6D3B"/>
    <w:rsid w:val="009B7150"/>
    <w:rsid w:val="009B75BF"/>
    <w:rsid w:val="009C36F8"/>
    <w:rsid w:val="009C5B67"/>
    <w:rsid w:val="009C6630"/>
    <w:rsid w:val="009C77BF"/>
    <w:rsid w:val="009D1D68"/>
    <w:rsid w:val="009D2656"/>
    <w:rsid w:val="009D2CDE"/>
    <w:rsid w:val="009D5C10"/>
    <w:rsid w:val="009D6C06"/>
    <w:rsid w:val="009E0380"/>
    <w:rsid w:val="009E323C"/>
    <w:rsid w:val="009E423A"/>
    <w:rsid w:val="009E508D"/>
    <w:rsid w:val="009E5856"/>
    <w:rsid w:val="009E7E71"/>
    <w:rsid w:val="009F04FA"/>
    <w:rsid w:val="009F0CEF"/>
    <w:rsid w:val="009F159A"/>
    <w:rsid w:val="009F1BF3"/>
    <w:rsid w:val="009F2ED0"/>
    <w:rsid w:val="009F33B6"/>
    <w:rsid w:val="009F6FD7"/>
    <w:rsid w:val="00A006A9"/>
    <w:rsid w:val="00A0089C"/>
    <w:rsid w:val="00A03AD1"/>
    <w:rsid w:val="00A04002"/>
    <w:rsid w:val="00A04145"/>
    <w:rsid w:val="00A04933"/>
    <w:rsid w:val="00A05454"/>
    <w:rsid w:val="00A05606"/>
    <w:rsid w:val="00A05E71"/>
    <w:rsid w:val="00A064CB"/>
    <w:rsid w:val="00A06B64"/>
    <w:rsid w:val="00A0744F"/>
    <w:rsid w:val="00A110FF"/>
    <w:rsid w:val="00A1222A"/>
    <w:rsid w:val="00A1328D"/>
    <w:rsid w:val="00A133AB"/>
    <w:rsid w:val="00A159B5"/>
    <w:rsid w:val="00A159E7"/>
    <w:rsid w:val="00A15D9E"/>
    <w:rsid w:val="00A16345"/>
    <w:rsid w:val="00A20446"/>
    <w:rsid w:val="00A208D8"/>
    <w:rsid w:val="00A20998"/>
    <w:rsid w:val="00A20F01"/>
    <w:rsid w:val="00A2230D"/>
    <w:rsid w:val="00A25D57"/>
    <w:rsid w:val="00A30608"/>
    <w:rsid w:val="00A30943"/>
    <w:rsid w:val="00A3175C"/>
    <w:rsid w:val="00A3359E"/>
    <w:rsid w:val="00A33A70"/>
    <w:rsid w:val="00A350F4"/>
    <w:rsid w:val="00A35579"/>
    <w:rsid w:val="00A35A61"/>
    <w:rsid w:val="00A40113"/>
    <w:rsid w:val="00A407C5"/>
    <w:rsid w:val="00A411A7"/>
    <w:rsid w:val="00A411F2"/>
    <w:rsid w:val="00A4450F"/>
    <w:rsid w:val="00A45924"/>
    <w:rsid w:val="00A502E0"/>
    <w:rsid w:val="00A51D9E"/>
    <w:rsid w:val="00A52AD1"/>
    <w:rsid w:val="00A564D5"/>
    <w:rsid w:val="00A5774F"/>
    <w:rsid w:val="00A57FE8"/>
    <w:rsid w:val="00A61EEC"/>
    <w:rsid w:val="00A6500F"/>
    <w:rsid w:val="00A7106C"/>
    <w:rsid w:val="00A712D4"/>
    <w:rsid w:val="00A72405"/>
    <w:rsid w:val="00A72740"/>
    <w:rsid w:val="00A7354F"/>
    <w:rsid w:val="00A740E9"/>
    <w:rsid w:val="00A74578"/>
    <w:rsid w:val="00A756CE"/>
    <w:rsid w:val="00A75B32"/>
    <w:rsid w:val="00A75FAE"/>
    <w:rsid w:val="00A813D3"/>
    <w:rsid w:val="00A81437"/>
    <w:rsid w:val="00A828BB"/>
    <w:rsid w:val="00A82E10"/>
    <w:rsid w:val="00A83078"/>
    <w:rsid w:val="00A838DC"/>
    <w:rsid w:val="00A83CA3"/>
    <w:rsid w:val="00A85100"/>
    <w:rsid w:val="00A8537A"/>
    <w:rsid w:val="00A8618B"/>
    <w:rsid w:val="00A87A99"/>
    <w:rsid w:val="00A908BE"/>
    <w:rsid w:val="00A918CB"/>
    <w:rsid w:val="00A93C16"/>
    <w:rsid w:val="00AA05AB"/>
    <w:rsid w:val="00AA0787"/>
    <w:rsid w:val="00AA18D4"/>
    <w:rsid w:val="00AA36C6"/>
    <w:rsid w:val="00AA4340"/>
    <w:rsid w:val="00AA4D93"/>
    <w:rsid w:val="00AA7965"/>
    <w:rsid w:val="00AB0A88"/>
    <w:rsid w:val="00AB1ADC"/>
    <w:rsid w:val="00AB31DE"/>
    <w:rsid w:val="00AB3E45"/>
    <w:rsid w:val="00AB458A"/>
    <w:rsid w:val="00AB4B8B"/>
    <w:rsid w:val="00AB5DC9"/>
    <w:rsid w:val="00AB630A"/>
    <w:rsid w:val="00AC0230"/>
    <w:rsid w:val="00AC123E"/>
    <w:rsid w:val="00AC2127"/>
    <w:rsid w:val="00AC280C"/>
    <w:rsid w:val="00AC2875"/>
    <w:rsid w:val="00AC2D03"/>
    <w:rsid w:val="00AC2EB0"/>
    <w:rsid w:val="00AC2F58"/>
    <w:rsid w:val="00AC366F"/>
    <w:rsid w:val="00AC3B70"/>
    <w:rsid w:val="00AD0151"/>
    <w:rsid w:val="00AD0208"/>
    <w:rsid w:val="00AD09E1"/>
    <w:rsid w:val="00AD0A22"/>
    <w:rsid w:val="00AD0E31"/>
    <w:rsid w:val="00AD0E54"/>
    <w:rsid w:val="00AD176D"/>
    <w:rsid w:val="00AD1E10"/>
    <w:rsid w:val="00AD2162"/>
    <w:rsid w:val="00AD2563"/>
    <w:rsid w:val="00AD277E"/>
    <w:rsid w:val="00AD27AA"/>
    <w:rsid w:val="00AD453C"/>
    <w:rsid w:val="00AD6412"/>
    <w:rsid w:val="00AE100A"/>
    <w:rsid w:val="00AE1ADB"/>
    <w:rsid w:val="00AE2436"/>
    <w:rsid w:val="00AE3E88"/>
    <w:rsid w:val="00AF024F"/>
    <w:rsid w:val="00AF0E88"/>
    <w:rsid w:val="00AF1ECC"/>
    <w:rsid w:val="00AF24CC"/>
    <w:rsid w:val="00AF4453"/>
    <w:rsid w:val="00AF68B1"/>
    <w:rsid w:val="00B00364"/>
    <w:rsid w:val="00B021AC"/>
    <w:rsid w:val="00B0446A"/>
    <w:rsid w:val="00B046CD"/>
    <w:rsid w:val="00B04A52"/>
    <w:rsid w:val="00B06733"/>
    <w:rsid w:val="00B10EFE"/>
    <w:rsid w:val="00B11457"/>
    <w:rsid w:val="00B11807"/>
    <w:rsid w:val="00B11EF6"/>
    <w:rsid w:val="00B12518"/>
    <w:rsid w:val="00B1394A"/>
    <w:rsid w:val="00B147F0"/>
    <w:rsid w:val="00B15264"/>
    <w:rsid w:val="00B1567C"/>
    <w:rsid w:val="00B16ACD"/>
    <w:rsid w:val="00B17450"/>
    <w:rsid w:val="00B2313F"/>
    <w:rsid w:val="00B233B3"/>
    <w:rsid w:val="00B2499B"/>
    <w:rsid w:val="00B24AB7"/>
    <w:rsid w:val="00B24DBB"/>
    <w:rsid w:val="00B26794"/>
    <w:rsid w:val="00B26A20"/>
    <w:rsid w:val="00B27132"/>
    <w:rsid w:val="00B2741D"/>
    <w:rsid w:val="00B27BB1"/>
    <w:rsid w:val="00B30EB7"/>
    <w:rsid w:val="00B3258F"/>
    <w:rsid w:val="00B36E23"/>
    <w:rsid w:val="00B36EC8"/>
    <w:rsid w:val="00B3761D"/>
    <w:rsid w:val="00B4064A"/>
    <w:rsid w:val="00B43EC7"/>
    <w:rsid w:val="00B43FFE"/>
    <w:rsid w:val="00B4468F"/>
    <w:rsid w:val="00B447DC"/>
    <w:rsid w:val="00B45157"/>
    <w:rsid w:val="00B45EEA"/>
    <w:rsid w:val="00B47382"/>
    <w:rsid w:val="00B47766"/>
    <w:rsid w:val="00B4777F"/>
    <w:rsid w:val="00B47BAB"/>
    <w:rsid w:val="00B50092"/>
    <w:rsid w:val="00B50892"/>
    <w:rsid w:val="00B50D42"/>
    <w:rsid w:val="00B513E8"/>
    <w:rsid w:val="00B51FFF"/>
    <w:rsid w:val="00B571C0"/>
    <w:rsid w:val="00B6153B"/>
    <w:rsid w:val="00B62961"/>
    <w:rsid w:val="00B64523"/>
    <w:rsid w:val="00B66D63"/>
    <w:rsid w:val="00B70151"/>
    <w:rsid w:val="00B7016B"/>
    <w:rsid w:val="00B701CD"/>
    <w:rsid w:val="00B7204D"/>
    <w:rsid w:val="00B723F5"/>
    <w:rsid w:val="00B73990"/>
    <w:rsid w:val="00B74351"/>
    <w:rsid w:val="00B74C6A"/>
    <w:rsid w:val="00B76C74"/>
    <w:rsid w:val="00B76D4F"/>
    <w:rsid w:val="00B77039"/>
    <w:rsid w:val="00B775BD"/>
    <w:rsid w:val="00B77A0A"/>
    <w:rsid w:val="00B80ADF"/>
    <w:rsid w:val="00B82535"/>
    <w:rsid w:val="00B84A8B"/>
    <w:rsid w:val="00B852C9"/>
    <w:rsid w:val="00B86807"/>
    <w:rsid w:val="00B91447"/>
    <w:rsid w:val="00B93A94"/>
    <w:rsid w:val="00B9416A"/>
    <w:rsid w:val="00B94D2F"/>
    <w:rsid w:val="00B97E37"/>
    <w:rsid w:val="00BA0370"/>
    <w:rsid w:val="00BA0F83"/>
    <w:rsid w:val="00BA353B"/>
    <w:rsid w:val="00BA3FBA"/>
    <w:rsid w:val="00BA4263"/>
    <w:rsid w:val="00BA4457"/>
    <w:rsid w:val="00BA4D7A"/>
    <w:rsid w:val="00BA4E23"/>
    <w:rsid w:val="00BA72B7"/>
    <w:rsid w:val="00BA7857"/>
    <w:rsid w:val="00BB19F2"/>
    <w:rsid w:val="00BB365F"/>
    <w:rsid w:val="00BB3709"/>
    <w:rsid w:val="00BB5540"/>
    <w:rsid w:val="00BB7285"/>
    <w:rsid w:val="00BB7A2B"/>
    <w:rsid w:val="00BC12BC"/>
    <w:rsid w:val="00BC29F8"/>
    <w:rsid w:val="00BC2C21"/>
    <w:rsid w:val="00BC2D2D"/>
    <w:rsid w:val="00BC5DD8"/>
    <w:rsid w:val="00BC66C1"/>
    <w:rsid w:val="00BD083E"/>
    <w:rsid w:val="00BD3FAF"/>
    <w:rsid w:val="00BD4966"/>
    <w:rsid w:val="00BD5375"/>
    <w:rsid w:val="00BD5809"/>
    <w:rsid w:val="00BD648A"/>
    <w:rsid w:val="00BD6EEE"/>
    <w:rsid w:val="00BD75A5"/>
    <w:rsid w:val="00BD76BD"/>
    <w:rsid w:val="00BD7EF3"/>
    <w:rsid w:val="00BE03FD"/>
    <w:rsid w:val="00BE04E9"/>
    <w:rsid w:val="00BE07B7"/>
    <w:rsid w:val="00BE0EEB"/>
    <w:rsid w:val="00BE30E0"/>
    <w:rsid w:val="00BE3669"/>
    <w:rsid w:val="00BE4B78"/>
    <w:rsid w:val="00BE5E5C"/>
    <w:rsid w:val="00BE5E86"/>
    <w:rsid w:val="00BE6594"/>
    <w:rsid w:val="00BF0A6B"/>
    <w:rsid w:val="00BF0AF2"/>
    <w:rsid w:val="00BF1AE6"/>
    <w:rsid w:val="00BF2D7A"/>
    <w:rsid w:val="00BF31AD"/>
    <w:rsid w:val="00BF7197"/>
    <w:rsid w:val="00BF7D28"/>
    <w:rsid w:val="00C015A1"/>
    <w:rsid w:val="00C01C94"/>
    <w:rsid w:val="00C020F1"/>
    <w:rsid w:val="00C02B29"/>
    <w:rsid w:val="00C0546B"/>
    <w:rsid w:val="00C05492"/>
    <w:rsid w:val="00C077A7"/>
    <w:rsid w:val="00C13A98"/>
    <w:rsid w:val="00C14D12"/>
    <w:rsid w:val="00C15104"/>
    <w:rsid w:val="00C15699"/>
    <w:rsid w:val="00C15E9E"/>
    <w:rsid w:val="00C164A8"/>
    <w:rsid w:val="00C172B5"/>
    <w:rsid w:val="00C17A31"/>
    <w:rsid w:val="00C17A8C"/>
    <w:rsid w:val="00C22AEC"/>
    <w:rsid w:val="00C24DCC"/>
    <w:rsid w:val="00C26011"/>
    <w:rsid w:val="00C26B77"/>
    <w:rsid w:val="00C273AD"/>
    <w:rsid w:val="00C31DF9"/>
    <w:rsid w:val="00C33515"/>
    <w:rsid w:val="00C34E20"/>
    <w:rsid w:val="00C35CF0"/>
    <w:rsid w:val="00C35F5A"/>
    <w:rsid w:val="00C3655A"/>
    <w:rsid w:val="00C36D76"/>
    <w:rsid w:val="00C372E5"/>
    <w:rsid w:val="00C40869"/>
    <w:rsid w:val="00C4153B"/>
    <w:rsid w:val="00C4190B"/>
    <w:rsid w:val="00C44CEC"/>
    <w:rsid w:val="00C4553B"/>
    <w:rsid w:val="00C461B4"/>
    <w:rsid w:val="00C4730E"/>
    <w:rsid w:val="00C52235"/>
    <w:rsid w:val="00C52AC4"/>
    <w:rsid w:val="00C52C26"/>
    <w:rsid w:val="00C52D87"/>
    <w:rsid w:val="00C550F8"/>
    <w:rsid w:val="00C57D74"/>
    <w:rsid w:val="00C6028F"/>
    <w:rsid w:val="00C61263"/>
    <w:rsid w:val="00C620F0"/>
    <w:rsid w:val="00C67C83"/>
    <w:rsid w:val="00C70084"/>
    <w:rsid w:val="00C70495"/>
    <w:rsid w:val="00C72ED1"/>
    <w:rsid w:val="00C73DFD"/>
    <w:rsid w:val="00C763BF"/>
    <w:rsid w:val="00C80071"/>
    <w:rsid w:val="00C804F2"/>
    <w:rsid w:val="00C81898"/>
    <w:rsid w:val="00C84992"/>
    <w:rsid w:val="00C855D5"/>
    <w:rsid w:val="00C85CA3"/>
    <w:rsid w:val="00C9065D"/>
    <w:rsid w:val="00C908B7"/>
    <w:rsid w:val="00C91ABB"/>
    <w:rsid w:val="00C92581"/>
    <w:rsid w:val="00C92C39"/>
    <w:rsid w:val="00C944D8"/>
    <w:rsid w:val="00C95C28"/>
    <w:rsid w:val="00C9770B"/>
    <w:rsid w:val="00C97C3B"/>
    <w:rsid w:val="00CA14EC"/>
    <w:rsid w:val="00CA206F"/>
    <w:rsid w:val="00CA497E"/>
    <w:rsid w:val="00CA4C6A"/>
    <w:rsid w:val="00CA778A"/>
    <w:rsid w:val="00CA7AA3"/>
    <w:rsid w:val="00CB0D20"/>
    <w:rsid w:val="00CB0F68"/>
    <w:rsid w:val="00CB2522"/>
    <w:rsid w:val="00CB43C5"/>
    <w:rsid w:val="00CB589C"/>
    <w:rsid w:val="00CC0B46"/>
    <w:rsid w:val="00CC189D"/>
    <w:rsid w:val="00CC2328"/>
    <w:rsid w:val="00CC303D"/>
    <w:rsid w:val="00CC51CE"/>
    <w:rsid w:val="00CC53A7"/>
    <w:rsid w:val="00CC6029"/>
    <w:rsid w:val="00CC61D7"/>
    <w:rsid w:val="00CC65A9"/>
    <w:rsid w:val="00CC67BD"/>
    <w:rsid w:val="00CC6A45"/>
    <w:rsid w:val="00CD090A"/>
    <w:rsid w:val="00CD5B07"/>
    <w:rsid w:val="00CD63E9"/>
    <w:rsid w:val="00CD6571"/>
    <w:rsid w:val="00CD7859"/>
    <w:rsid w:val="00CD79C4"/>
    <w:rsid w:val="00CD7BE2"/>
    <w:rsid w:val="00CE008A"/>
    <w:rsid w:val="00CE04C9"/>
    <w:rsid w:val="00CE15D1"/>
    <w:rsid w:val="00CE2110"/>
    <w:rsid w:val="00CE3AD6"/>
    <w:rsid w:val="00CF1EAD"/>
    <w:rsid w:val="00CF27A0"/>
    <w:rsid w:val="00CF3F75"/>
    <w:rsid w:val="00CF49BB"/>
    <w:rsid w:val="00CF53EA"/>
    <w:rsid w:val="00CF7DE1"/>
    <w:rsid w:val="00D00FCC"/>
    <w:rsid w:val="00D03DDA"/>
    <w:rsid w:val="00D04162"/>
    <w:rsid w:val="00D06B6C"/>
    <w:rsid w:val="00D0722F"/>
    <w:rsid w:val="00D079BB"/>
    <w:rsid w:val="00D07D12"/>
    <w:rsid w:val="00D1098D"/>
    <w:rsid w:val="00D10B6C"/>
    <w:rsid w:val="00D10D37"/>
    <w:rsid w:val="00D112E7"/>
    <w:rsid w:val="00D1325D"/>
    <w:rsid w:val="00D136B2"/>
    <w:rsid w:val="00D13721"/>
    <w:rsid w:val="00D13876"/>
    <w:rsid w:val="00D15F36"/>
    <w:rsid w:val="00D16275"/>
    <w:rsid w:val="00D17C52"/>
    <w:rsid w:val="00D20456"/>
    <w:rsid w:val="00D2169C"/>
    <w:rsid w:val="00D217B0"/>
    <w:rsid w:val="00D22096"/>
    <w:rsid w:val="00D22D32"/>
    <w:rsid w:val="00D22D79"/>
    <w:rsid w:val="00D33D6D"/>
    <w:rsid w:val="00D350FF"/>
    <w:rsid w:val="00D35F33"/>
    <w:rsid w:val="00D3669E"/>
    <w:rsid w:val="00D41BDB"/>
    <w:rsid w:val="00D43322"/>
    <w:rsid w:val="00D43434"/>
    <w:rsid w:val="00D43CDF"/>
    <w:rsid w:val="00D43E49"/>
    <w:rsid w:val="00D441E9"/>
    <w:rsid w:val="00D44DA4"/>
    <w:rsid w:val="00D47672"/>
    <w:rsid w:val="00D47EAE"/>
    <w:rsid w:val="00D50920"/>
    <w:rsid w:val="00D50C41"/>
    <w:rsid w:val="00D523DC"/>
    <w:rsid w:val="00D52847"/>
    <w:rsid w:val="00D528A1"/>
    <w:rsid w:val="00D53DBB"/>
    <w:rsid w:val="00D547BE"/>
    <w:rsid w:val="00D552E7"/>
    <w:rsid w:val="00D55B19"/>
    <w:rsid w:val="00D55EB2"/>
    <w:rsid w:val="00D56241"/>
    <w:rsid w:val="00D56FA6"/>
    <w:rsid w:val="00D57126"/>
    <w:rsid w:val="00D60648"/>
    <w:rsid w:val="00D6095B"/>
    <w:rsid w:val="00D62A47"/>
    <w:rsid w:val="00D62F17"/>
    <w:rsid w:val="00D6485E"/>
    <w:rsid w:val="00D648A5"/>
    <w:rsid w:val="00D64DE9"/>
    <w:rsid w:val="00D64E5A"/>
    <w:rsid w:val="00D65686"/>
    <w:rsid w:val="00D6584E"/>
    <w:rsid w:val="00D6759A"/>
    <w:rsid w:val="00D67B54"/>
    <w:rsid w:val="00D72793"/>
    <w:rsid w:val="00D74340"/>
    <w:rsid w:val="00D74C10"/>
    <w:rsid w:val="00D76AA4"/>
    <w:rsid w:val="00D802AD"/>
    <w:rsid w:val="00D80560"/>
    <w:rsid w:val="00D82B25"/>
    <w:rsid w:val="00D8315F"/>
    <w:rsid w:val="00D837B8"/>
    <w:rsid w:val="00D83B38"/>
    <w:rsid w:val="00D84403"/>
    <w:rsid w:val="00D85EEA"/>
    <w:rsid w:val="00D85F3F"/>
    <w:rsid w:val="00D873DB"/>
    <w:rsid w:val="00D8745F"/>
    <w:rsid w:val="00D902DB"/>
    <w:rsid w:val="00D940D5"/>
    <w:rsid w:val="00D947C6"/>
    <w:rsid w:val="00D94C49"/>
    <w:rsid w:val="00D96D64"/>
    <w:rsid w:val="00D96F32"/>
    <w:rsid w:val="00D972CB"/>
    <w:rsid w:val="00D97309"/>
    <w:rsid w:val="00D97328"/>
    <w:rsid w:val="00D97820"/>
    <w:rsid w:val="00DA0295"/>
    <w:rsid w:val="00DA0E09"/>
    <w:rsid w:val="00DA325A"/>
    <w:rsid w:val="00DA3C74"/>
    <w:rsid w:val="00DA58E1"/>
    <w:rsid w:val="00DA7379"/>
    <w:rsid w:val="00DA7C9A"/>
    <w:rsid w:val="00DB0242"/>
    <w:rsid w:val="00DB162A"/>
    <w:rsid w:val="00DB189C"/>
    <w:rsid w:val="00DB4E6A"/>
    <w:rsid w:val="00DB5919"/>
    <w:rsid w:val="00DB5BD6"/>
    <w:rsid w:val="00DB623F"/>
    <w:rsid w:val="00DB6457"/>
    <w:rsid w:val="00DB7C65"/>
    <w:rsid w:val="00DC1FB2"/>
    <w:rsid w:val="00DC3037"/>
    <w:rsid w:val="00DC429C"/>
    <w:rsid w:val="00DC597E"/>
    <w:rsid w:val="00DC6DF6"/>
    <w:rsid w:val="00DC6F45"/>
    <w:rsid w:val="00DC7C89"/>
    <w:rsid w:val="00DD3E77"/>
    <w:rsid w:val="00DD50FE"/>
    <w:rsid w:val="00DD5183"/>
    <w:rsid w:val="00DD6F29"/>
    <w:rsid w:val="00DD771B"/>
    <w:rsid w:val="00DE1C6E"/>
    <w:rsid w:val="00DE25F9"/>
    <w:rsid w:val="00DE26BB"/>
    <w:rsid w:val="00DE33BF"/>
    <w:rsid w:val="00DE4E47"/>
    <w:rsid w:val="00DE5A4B"/>
    <w:rsid w:val="00DF0C2E"/>
    <w:rsid w:val="00DF1489"/>
    <w:rsid w:val="00DF2F13"/>
    <w:rsid w:val="00DF3D18"/>
    <w:rsid w:val="00DF3F41"/>
    <w:rsid w:val="00DF490E"/>
    <w:rsid w:val="00DF7022"/>
    <w:rsid w:val="00E01074"/>
    <w:rsid w:val="00E0135E"/>
    <w:rsid w:val="00E02F88"/>
    <w:rsid w:val="00E037C4"/>
    <w:rsid w:val="00E044DF"/>
    <w:rsid w:val="00E04ED0"/>
    <w:rsid w:val="00E0698E"/>
    <w:rsid w:val="00E0767B"/>
    <w:rsid w:val="00E07A3F"/>
    <w:rsid w:val="00E1121C"/>
    <w:rsid w:val="00E12144"/>
    <w:rsid w:val="00E1227F"/>
    <w:rsid w:val="00E12CBC"/>
    <w:rsid w:val="00E130D9"/>
    <w:rsid w:val="00E133D7"/>
    <w:rsid w:val="00E14ADA"/>
    <w:rsid w:val="00E1560F"/>
    <w:rsid w:val="00E156D9"/>
    <w:rsid w:val="00E15DDA"/>
    <w:rsid w:val="00E21C20"/>
    <w:rsid w:val="00E25DD5"/>
    <w:rsid w:val="00E25E8C"/>
    <w:rsid w:val="00E26334"/>
    <w:rsid w:val="00E27848"/>
    <w:rsid w:val="00E27BF0"/>
    <w:rsid w:val="00E30088"/>
    <w:rsid w:val="00E30258"/>
    <w:rsid w:val="00E30309"/>
    <w:rsid w:val="00E30580"/>
    <w:rsid w:val="00E31B9D"/>
    <w:rsid w:val="00E3238A"/>
    <w:rsid w:val="00E32D5F"/>
    <w:rsid w:val="00E33412"/>
    <w:rsid w:val="00E33948"/>
    <w:rsid w:val="00E357FC"/>
    <w:rsid w:val="00E3586C"/>
    <w:rsid w:val="00E3596E"/>
    <w:rsid w:val="00E366E0"/>
    <w:rsid w:val="00E37E1F"/>
    <w:rsid w:val="00E41858"/>
    <w:rsid w:val="00E41BD8"/>
    <w:rsid w:val="00E42721"/>
    <w:rsid w:val="00E434D4"/>
    <w:rsid w:val="00E44717"/>
    <w:rsid w:val="00E455F5"/>
    <w:rsid w:val="00E45A86"/>
    <w:rsid w:val="00E4754D"/>
    <w:rsid w:val="00E50D48"/>
    <w:rsid w:val="00E51F8F"/>
    <w:rsid w:val="00E52370"/>
    <w:rsid w:val="00E5352F"/>
    <w:rsid w:val="00E53F20"/>
    <w:rsid w:val="00E54081"/>
    <w:rsid w:val="00E54535"/>
    <w:rsid w:val="00E5482B"/>
    <w:rsid w:val="00E571BD"/>
    <w:rsid w:val="00E60B0A"/>
    <w:rsid w:val="00E61F81"/>
    <w:rsid w:val="00E631A2"/>
    <w:rsid w:val="00E64D32"/>
    <w:rsid w:val="00E6506C"/>
    <w:rsid w:val="00E65DFB"/>
    <w:rsid w:val="00E67A0D"/>
    <w:rsid w:val="00E72541"/>
    <w:rsid w:val="00E73228"/>
    <w:rsid w:val="00E743C2"/>
    <w:rsid w:val="00E77853"/>
    <w:rsid w:val="00E77D0C"/>
    <w:rsid w:val="00E77EEC"/>
    <w:rsid w:val="00E81FF3"/>
    <w:rsid w:val="00E82FBE"/>
    <w:rsid w:val="00E860E6"/>
    <w:rsid w:val="00E87053"/>
    <w:rsid w:val="00E87F1D"/>
    <w:rsid w:val="00E90D97"/>
    <w:rsid w:val="00E9245F"/>
    <w:rsid w:val="00E93B42"/>
    <w:rsid w:val="00E94177"/>
    <w:rsid w:val="00E96DED"/>
    <w:rsid w:val="00EA2B54"/>
    <w:rsid w:val="00EA2B55"/>
    <w:rsid w:val="00EA356A"/>
    <w:rsid w:val="00EA6A01"/>
    <w:rsid w:val="00EA7DEA"/>
    <w:rsid w:val="00EB2BE3"/>
    <w:rsid w:val="00EB3236"/>
    <w:rsid w:val="00EB3F6C"/>
    <w:rsid w:val="00EB5427"/>
    <w:rsid w:val="00EB5A63"/>
    <w:rsid w:val="00EB6653"/>
    <w:rsid w:val="00EB6EB0"/>
    <w:rsid w:val="00EC0896"/>
    <w:rsid w:val="00EC230D"/>
    <w:rsid w:val="00EC3190"/>
    <w:rsid w:val="00EC3ABD"/>
    <w:rsid w:val="00EC4867"/>
    <w:rsid w:val="00EC4B36"/>
    <w:rsid w:val="00EC6499"/>
    <w:rsid w:val="00EC6D8E"/>
    <w:rsid w:val="00EC6E2B"/>
    <w:rsid w:val="00EC7887"/>
    <w:rsid w:val="00ED127B"/>
    <w:rsid w:val="00ED1675"/>
    <w:rsid w:val="00ED2EEB"/>
    <w:rsid w:val="00ED4A01"/>
    <w:rsid w:val="00ED58AB"/>
    <w:rsid w:val="00ED6B83"/>
    <w:rsid w:val="00ED7867"/>
    <w:rsid w:val="00EF2164"/>
    <w:rsid w:val="00EF3D71"/>
    <w:rsid w:val="00EF4961"/>
    <w:rsid w:val="00EF53F1"/>
    <w:rsid w:val="00EF59C6"/>
    <w:rsid w:val="00EF6C38"/>
    <w:rsid w:val="00EF7110"/>
    <w:rsid w:val="00EF7373"/>
    <w:rsid w:val="00F01462"/>
    <w:rsid w:val="00F020F3"/>
    <w:rsid w:val="00F04B4E"/>
    <w:rsid w:val="00F050A8"/>
    <w:rsid w:val="00F07163"/>
    <w:rsid w:val="00F0765B"/>
    <w:rsid w:val="00F106A3"/>
    <w:rsid w:val="00F1094C"/>
    <w:rsid w:val="00F11267"/>
    <w:rsid w:val="00F135DB"/>
    <w:rsid w:val="00F147CB"/>
    <w:rsid w:val="00F14FB3"/>
    <w:rsid w:val="00F157BC"/>
    <w:rsid w:val="00F15DAA"/>
    <w:rsid w:val="00F17CC2"/>
    <w:rsid w:val="00F2115F"/>
    <w:rsid w:val="00F21C37"/>
    <w:rsid w:val="00F23384"/>
    <w:rsid w:val="00F265BE"/>
    <w:rsid w:val="00F27D95"/>
    <w:rsid w:val="00F30711"/>
    <w:rsid w:val="00F3289E"/>
    <w:rsid w:val="00F33257"/>
    <w:rsid w:val="00F3510E"/>
    <w:rsid w:val="00F37643"/>
    <w:rsid w:val="00F379A6"/>
    <w:rsid w:val="00F40162"/>
    <w:rsid w:val="00F40952"/>
    <w:rsid w:val="00F40FB4"/>
    <w:rsid w:val="00F41958"/>
    <w:rsid w:val="00F42200"/>
    <w:rsid w:val="00F422DF"/>
    <w:rsid w:val="00F427C6"/>
    <w:rsid w:val="00F43E43"/>
    <w:rsid w:val="00F47941"/>
    <w:rsid w:val="00F52BE9"/>
    <w:rsid w:val="00F56C42"/>
    <w:rsid w:val="00F56FFF"/>
    <w:rsid w:val="00F60EEA"/>
    <w:rsid w:val="00F622FB"/>
    <w:rsid w:val="00F63BFB"/>
    <w:rsid w:val="00F64D4B"/>
    <w:rsid w:val="00F65292"/>
    <w:rsid w:val="00F65FA0"/>
    <w:rsid w:val="00F668B6"/>
    <w:rsid w:val="00F701E9"/>
    <w:rsid w:val="00F71FFD"/>
    <w:rsid w:val="00F72C53"/>
    <w:rsid w:val="00F74CEE"/>
    <w:rsid w:val="00F7588A"/>
    <w:rsid w:val="00F76C1D"/>
    <w:rsid w:val="00F77551"/>
    <w:rsid w:val="00F8088B"/>
    <w:rsid w:val="00F814F5"/>
    <w:rsid w:val="00F81F58"/>
    <w:rsid w:val="00F8243D"/>
    <w:rsid w:val="00F825CB"/>
    <w:rsid w:val="00F83862"/>
    <w:rsid w:val="00F83A4A"/>
    <w:rsid w:val="00F84059"/>
    <w:rsid w:val="00F856F8"/>
    <w:rsid w:val="00F85E08"/>
    <w:rsid w:val="00F8617B"/>
    <w:rsid w:val="00F872DC"/>
    <w:rsid w:val="00F945B1"/>
    <w:rsid w:val="00F948CE"/>
    <w:rsid w:val="00F94C34"/>
    <w:rsid w:val="00F959DD"/>
    <w:rsid w:val="00FA2045"/>
    <w:rsid w:val="00FA3A9A"/>
    <w:rsid w:val="00FA3FD3"/>
    <w:rsid w:val="00FA4974"/>
    <w:rsid w:val="00FA4A0C"/>
    <w:rsid w:val="00FA4BA9"/>
    <w:rsid w:val="00FA5087"/>
    <w:rsid w:val="00FA50FD"/>
    <w:rsid w:val="00FA55BC"/>
    <w:rsid w:val="00FA5947"/>
    <w:rsid w:val="00FA5A2D"/>
    <w:rsid w:val="00FA7214"/>
    <w:rsid w:val="00FA7C59"/>
    <w:rsid w:val="00FB18FE"/>
    <w:rsid w:val="00FB1BB8"/>
    <w:rsid w:val="00FB244A"/>
    <w:rsid w:val="00FB2460"/>
    <w:rsid w:val="00FB2A41"/>
    <w:rsid w:val="00FB3C1A"/>
    <w:rsid w:val="00FB4E05"/>
    <w:rsid w:val="00FB5F43"/>
    <w:rsid w:val="00FB63C1"/>
    <w:rsid w:val="00FC00D2"/>
    <w:rsid w:val="00FC016E"/>
    <w:rsid w:val="00FC02AC"/>
    <w:rsid w:val="00FC08F7"/>
    <w:rsid w:val="00FC0A7F"/>
    <w:rsid w:val="00FC0F11"/>
    <w:rsid w:val="00FC1FD8"/>
    <w:rsid w:val="00FC34AD"/>
    <w:rsid w:val="00FC407D"/>
    <w:rsid w:val="00FC590C"/>
    <w:rsid w:val="00FC5DBC"/>
    <w:rsid w:val="00FC63C9"/>
    <w:rsid w:val="00FD0500"/>
    <w:rsid w:val="00FD07EB"/>
    <w:rsid w:val="00FD1FA9"/>
    <w:rsid w:val="00FD47A5"/>
    <w:rsid w:val="00FD6275"/>
    <w:rsid w:val="00FE0712"/>
    <w:rsid w:val="00FE3916"/>
    <w:rsid w:val="00FE3A7C"/>
    <w:rsid w:val="00FE4D6E"/>
    <w:rsid w:val="00FE6D0D"/>
    <w:rsid w:val="00FF1561"/>
    <w:rsid w:val="00FF29FD"/>
    <w:rsid w:val="00FF30BA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6C16A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13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2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28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3F20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F6C2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C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C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C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C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C2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06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6AC"/>
  </w:style>
  <w:style w:type="paragraph" w:styleId="Fuzeile">
    <w:name w:val="footer"/>
    <w:basedOn w:val="Standard"/>
    <w:link w:val="FuzeileZchn"/>
    <w:uiPriority w:val="99"/>
    <w:unhideWhenUsed/>
    <w:rsid w:val="009B06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6AC"/>
  </w:style>
  <w:style w:type="character" w:styleId="Hyperlink">
    <w:name w:val="Hyperlink"/>
    <w:basedOn w:val="Absatz-Standardschriftart"/>
    <w:uiPriority w:val="99"/>
    <w:unhideWhenUsed/>
    <w:rsid w:val="00E2633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7DE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450B2"/>
  </w:style>
  <w:style w:type="paragraph" w:styleId="StandardWeb">
    <w:name w:val="Normal (Web)"/>
    <w:basedOn w:val="Standard"/>
    <w:uiPriority w:val="99"/>
    <w:semiHidden/>
    <w:unhideWhenUsed/>
    <w:rsid w:val="009A7B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A7379"/>
    <w:rPr>
      <w:b/>
      <w:bCs/>
    </w:rPr>
  </w:style>
  <w:style w:type="paragraph" w:customStyle="1" w:styleId="xmsonormal">
    <w:name w:val="xmsonormal"/>
    <w:basedOn w:val="Standard"/>
    <w:rsid w:val="00B2313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xapple-converted-space">
    <w:name w:val="xapple-converted-space"/>
    <w:basedOn w:val="Absatz-Standardschriftart"/>
    <w:rsid w:val="00B2313F"/>
    <w:rPr>
      <w:rFonts w:cs="Times New Roman"/>
    </w:rPr>
  </w:style>
  <w:style w:type="character" w:styleId="NichtaufgelsteErwhnung">
    <w:name w:val="Unresolved Mention"/>
    <w:basedOn w:val="Absatz-Standardschriftart"/>
    <w:uiPriority w:val="99"/>
    <w:rsid w:val="0014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9CECF-90F5-7C4D-8F55-9F1E7AA8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Friedl</dc:creator>
  <cp:lastModifiedBy>Friedl, Kurt</cp:lastModifiedBy>
  <cp:revision>3</cp:revision>
  <cp:lastPrinted>2022-10-05T17:32:00Z</cp:lastPrinted>
  <dcterms:created xsi:type="dcterms:W3CDTF">2022-10-05T17:48:00Z</dcterms:created>
  <dcterms:modified xsi:type="dcterms:W3CDTF">2022-10-07T07:13:00Z</dcterms:modified>
</cp:coreProperties>
</file>